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mt9l20zd9iuk" w:id="0"/>
      <w:bookmarkEnd w:id="0"/>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Pestaña 1</w:t>
      </w:r>
      <w:r w:rsidDel="00000000" w:rsidR="00000000" w:rsidRPr="00000000">
        <w:rPr>
          <w:rtl w:val="0"/>
        </w:rPr>
      </w:r>
    </w:p>
    <w:p w:rsidR="00000000" w:rsidDel="00000000" w:rsidP="00000000" w:rsidRDefault="00000000" w:rsidRPr="00000000" w14:paraId="00000002">
      <w:pPr>
        <w:spacing w:after="240" w:before="240"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before="240" w:line="312" w:lineRule="auto"/>
        <w:jc w:val="left"/>
        <w:rPr>
          <w:rFonts w:ascii="Bodoni" w:cs="Bodoni" w:eastAsia="Bodoni" w:hAnsi="Bodoni"/>
          <w:sz w:val="24"/>
          <w:szCs w:val="24"/>
        </w:rPr>
      </w:pPr>
      <w:r w:rsidDel="00000000" w:rsidR="00000000" w:rsidRPr="00000000">
        <w:rPr>
          <w:rFonts w:ascii="Bodoni" w:cs="Bodoni" w:eastAsia="Bodoni" w:hAnsi="Bodoni"/>
          <w:color w:val="1f392b"/>
          <w:sz w:val="96"/>
          <w:szCs w:val="96"/>
          <w:rtl w:val="0"/>
        </w:rPr>
        <w:t xml:space="preserve">  Consejo de seguridad</w:t>
      </w:r>
      <w:r w:rsidDel="00000000" w:rsidR="00000000" w:rsidRPr="00000000">
        <w:rPr>
          <w:rtl w:val="0"/>
        </w:rPr>
      </w:r>
    </w:p>
    <w:p w:rsidR="00000000" w:rsidDel="00000000" w:rsidP="00000000" w:rsidRDefault="00000000" w:rsidRPr="00000000" w14:paraId="00000005">
      <w:pPr>
        <w:spacing w:after="240" w:before="240" w:line="240" w:lineRule="auto"/>
        <w:rPr>
          <w:rFonts w:ascii="Bodoni" w:cs="Bodoni" w:eastAsia="Bodoni" w:hAnsi="Bodoni"/>
          <w:color w:val="d8cbaf"/>
          <w:sz w:val="36"/>
          <w:szCs w:val="36"/>
        </w:rPr>
      </w:pPr>
      <w:r w:rsidDel="00000000" w:rsidR="00000000" w:rsidRPr="00000000">
        <w:rPr>
          <w:rFonts w:ascii="Bodoni" w:cs="Bodoni" w:eastAsia="Bodoni" w:hAnsi="Bodoni"/>
          <w:color w:val="d8cbaf"/>
          <w:sz w:val="36"/>
          <w:szCs w:val="36"/>
          <w:rtl w:val="0"/>
        </w:rPr>
        <w:t xml:space="preserve">Background Ammun X</w:t>
      </w:r>
    </w:p>
    <w:p w:rsidR="00000000" w:rsidDel="00000000" w:rsidP="00000000" w:rsidRDefault="00000000" w:rsidRPr="00000000" w14:paraId="00000006">
      <w:pPr>
        <w:spacing w:after="240" w:before="240" w:line="312"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7">
      <w:pPr>
        <w:spacing w:after="240" w:before="240" w:line="312"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8">
      <w:pPr>
        <w:spacing w:after="240" w:before="240" w:line="312" w:lineRule="auto"/>
        <w:rPr>
          <w:rFonts w:ascii="Bodoni" w:cs="Bodoni" w:eastAsia="Bodoni" w:hAnsi="Bodoni"/>
          <w:color w:val="1f392b"/>
          <w:sz w:val="24"/>
          <w:szCs w:val="24"/>
        </w:rPr>
      </w:pPr>
      <w:r w:rsidDel="00000000" w:rsidR="00000000" w:rsidRPr="00000000">
        <w:rPr>
          <w:rtl w:val="0"/>
        </w:rPr>
      </w:r>
    </w:p>
    <w:p w:rsidR="00000000" w:rsidDel="00000000" w:rsidP="00000000" w:rsidRDefault="00000000" w:rsidRPr="00000000" w14:paraId="00000009">
      <w:pPr>
        <w:spacing w:after="240" w:before="240" w:line="312" w:lineRule="auto"/>
        <w:rPr>
          <w:rFonts w:ascii="Bodoni" w:cs="Bodoni" w:eastAsia="Bodoni" w:hAnsi="Bodoni"/>
          <w:sz w:val="24"/>
          <w:szCs w:val="24"/>
        </w:rPr>
      </w:pPr>
      <w:r w:rsidDel="00000000" w:rsidR="00000000" w:rsidRPr="00000000">
        <w:rPr>
          <w:rFonts w:ascii="Bodoni" w:cs="Bodoni" w:eastAsia="Bodoni" w:hAnsi="Bodoni"/>
          <w:sz w:val="24"/>
          <w:szCs w:val="24"/>
        </w:rPr>
        <w:drawing>
          <wp:inline distB="114300" distT="114300" distL="114300" distR="114300">
            <wp:extent cx="3230400" cy="383990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30400" cy="383990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312"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B">
      <w:pPr>
        <w:spacing w:after="240" w:before="240" w:line="312"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C">
      <w:pPr>
        <w:spacing w:after="240" w:before="240" w:line="312"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D">
      <w:pPr>
        <w:spacing w:after="240" w:before="240" w:line="312"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E">
      <w:pPr>
        <w:jc w:val="both"/>
        <w:rPr>
          <w:rFonts w:ascii="Bodoni" w:cs="Bodoni" w:eastAsia="Bodoni" w:hAnsi="Bodoni"/>
          <w:color w:val="040c28"/>
          <w:sz w:val="24"/>
          <w:szCs w:val="24"/>
        </w:rPr>
      </w:pPr>
      <w:r w:rsidDel="00000000" w:rsidR="00000000" w:rsidRPr="00000000">
        <w:rPr>
          <w:rFonts w:ascii="Bodoni" w:cs="Bodoni" w:eastAsia="Bodoni" w:hAnsi="Bodoni"/>
          <w:color w:val="040c28"/>
          <w:sz w:val="24"/>
          <w:szCs w:val="24"/>
          <w:rtl w:val="0"/>
        </w:rPr>
        <w:t xml:space="preserve">Presidentes:</w:t>
      </w:r>
    </w:p>
    <w:p w:rsidR="00000000" w:rsidDel="00000000" w:rsidP="00000000" w:rsidRDefault="00000000" w:rsidRPr="00000000" w14:paraId="0000000F">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0">
      <w:pPr>
        <w:jc w:val="both"/>
        <w:rPr>
          <w:rFonts w:ascii="Bodoni" w:cs="Bodoni" w:eastAsia="Bodoni" w:hAnsi="Bodoni"/>
          <w:b w:val="0"/>
          <w:bCs w:val="0"/>
          <w:color w:val="1f392b"/>
          <w:sz w:val="24"/>
          <w:szCs w:val="24"/>
        </w:rPr>
      </w:pPr>
      <w:r w:rsidDel="00000000" w:rsidR="00000000" w:rsidRPr="00000000">
        <w:rPr>
          <w:rFonts w:ascii="Bodoni" w:cs="Bodoni" w:eastAsia="Bodoni" w:hAnsi="Bodoni"/>
          <w:color w:val="1f392b"/>
          <w:sz w:val="24"/>
          <w:szCs w:val="24"/>
          <w:rtl w:val="0"/>
        </w:rPr>
        <w:t xml:space="preserve">Juan Sebastián Peña     </w:t>
      </w:r>
      <w:r w:rsidDel="00000000" w:rsidR="00000000" w:rsidRPr="00000000">
        <w:rPr>
          <w:rFonts w:ascii="Bodoni" w:cs="Bodoni" w:eastAsia="Bodoni" w:hAnsi="Bodoni"/>
          <w:b w:val="0"/>
          <w:bCs w:val="0"/>
          <w:color w:val="1f392b"/>
          <w:sz w:val="24"/>
          <w:szCs w:val="24"/>
          <w:rtl w:val="0"/>
        </w:rPr>
        <w:t xml:space="preserve"> </w:t>
      </w:r>
    </w:p>
    <w:p w:rsidR="00000000" w:rsidDel="00000000" w:rsidP="00000000" w:rsidRDefault="00000000" w:rsidRPr="00000000" w14:paraId="00000011">
      <w:pPr>
        <w:jc w:val="both"/>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                    </w:t>
      </w:r>
    </w:p>
    <w:p w:rsidR="00000000" w:rsidDel="00000000" w:rsidP="00000000" w:rsidRDefault="00000000" w:rsidRPr="00000000" w14:paraId="00000012">
      <w:pPr>
        <w:jc w:val="both"/>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Tel: (+57) 322 8353578</w:t>
      </w:r>
    </w:p>
    <w:p w:rsidR="00000000" w:rsidDel="00000000" w:rsidP="00000000" w:rsidRDefault="00000000" w:rsidRPr="00000000" w14:paraId="00000013">
      <w:pPr>
        <w:jc w:val="both"/>
        <w:rPr>
          <w:rFonts w:ascii="Bodoni" w:cs="Bodoni" w:eastAsia="Bodoni" w:hAnsi="Bodoni"/>
          <w:b w:val="0"/>
          <w:bCs w:val="0"/>
          <w:sz w:val="24"/>
          <w:szCs w:val="24"/>
          <w:u w:val="single"/>
        </w:rPr>
      </w:pPr>
      <w:r w:rsidDel="00000000" w:rsidR="00000000" w:rsidRPr="00000000">
        <w:rPr>
          <w:rFonts w:ascii="Bodoni" w:cs="Bodoni" w:eastAsia="Bodoni" w:hAnsi="Bodoni"/>
          <w:b w:val="0"/>
          <w:bCs w:val="0"/>
          <w:sz w:val="24"/>
          <w:szCs w:val="24"/>
          <w:rtl w:val="0"/>
        </w:rPr>
        <w:t xml:space="preserve">Correo electrónico: </w:t>
      </w:r>
      <w:hyperlink r:id="rId7">
        <w:r w:rsidDel="00000000" w:rsidR="00000000" w:rsidRPr="00000000">
          <w:rPr>
            <w:rFonts w:ascii="Bodoni" w:cs="Bodoni" w:eastAsia="Bodoni" w:hAnsi="Bodoni"/>
            <w:b w:val="0"/>
            <w:bCs w:val="0"/>
            <w:color w:val="1155cc"/>
            <w:sz w:val="24"/>
            <w:szCs w:val="24"/>
            <w:u w:val="single"/>
            <w:rtl w:val="0"/>
          </w:rPr>
          <w:t xml:space="preserve">jsps1803@gmail.com</w:t>
        </w:r>
      </w:hyperlink>
      <w:r w:rsidDel="00000000" w:rsidR="00000000" w:rsidRPr="00000000">
        <w:rPr>
          <w:rtl w:val="0"/>
        </w:rPr>
      </w:r>
    </w:p>
    <w:p w:rsidR="00000000" w:rsidDel="00000000" w:rsidP="00000000" w:rsidRDefault="00000000" w:rsidRPr="00000000" w14:paraId="00000014">
      <w:pPr>
        <w:jc w:val="both"/>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15">
      <w:pPr>
        <w:jc w:val="both"/>
        <w:rPr>
          <w:rFonts w:ascii="Bodoni" w:cs="Bodoni" w:eastAsia="Bodoni" w:hAnsi="Bodoni"/>
          <w:color w:val="1f392b"/>
          <w:sz w:val="24"/>
          <w:szCs w:val="24"/>
        </w:rPr>
      </w:pPr>
      <w:r w:rsidDel="00000000" w:rsidR="00000000" w:rsidRPr="00000000">
        <w:rPr>
          <w:rFonts w:ascii="Bodoni" w:cs="Bodoni" w:eastAsia="Bodoni" w:hAnsi="Bodoni"/>
          <w:color w:val="1f392b"/>
          <w:sz w:val="24"/>
          <w:szCs w:val="24"/>
          <w:rtl w:val="0"/>
        </w:rPr>
        <w:t xml:space="preserve">Gabriela Martinez</w:t>
      </w:r>
    </w:p>
    <w:p w:rsidR="00000000" w:rsidDel="00000000" w:rsidP="00000000" w:rsidRDefault="00000000" w:rsidRPr="00000000" w14:paraId="00000016">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7">
      <w:pPr>
        <w:jc w:val="both"/>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Tel: (+57) 320 6962735</w:t>
      </w:r>
    </w:p>
    <w:p w:rsidR="00000000" w:rsidDel="00000000" w:rsidP="00000000" w:rsidRDefault="00000000" w:rsidRPr="00000000" w14:paraId="00000018">
      <w:pPr>
        <w:jc w:val="both"/>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Correo electrónico: </w:t>
      </w:r>
      <w:hyperlink r:id="rId8">
        <w:r w:rsidDel="00000000" w:rsidR="00000000" w:rsidRPr="00000000">
          <w:rPr>
            <w:rFonts w:ascii="Bodoni" w:cs="Bodoni" w:eastAsia="Bodoni" w:hAnsi="Bodoni"/>
            <w:b w:val="0"/>
            <w:bCs w:val="0"/>
            <w:color w:val="1155cc"/>
            <w:sz w:val="24"/>
            <w:szCs w:val="24"/>
            <w:u w:val="single"/>
            <w:rtl w:val="0"/>
          </w:rPr>
          <w:t xml:space="preserve">Gmartinezsern@gmail.com</w:t>
        </w:r>
      </w:hyperlink>
      <w:r w:rsidDel="00000000" w:rsidR="00000000" w:rsidRPr="00000000">
        <w:rPr>
          <w:rtl w:val="0"/>
        </w:rPr>
      </w:r>
    </w:p>
    <w:p w:rsidR="00000000" w:rsidDel="00000000" w:rsidP="00000000" w:rsidRDefault="00000000" w:rsidRPr="00000000" w14:paraId="00000019">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A">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B">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C">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D">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E">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F">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0">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1">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2">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3">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4">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5">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6">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7">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8">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9">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A">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B">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C">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D">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E">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F">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0">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1">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2">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3">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4">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5">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6">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7">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8">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9">
      <w:pPr>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A">
      <w:pPr>
        <w:rPr>
          <w:rFonts w:ascii="Bodoni" w:cs="Bodoni" w:eastAsia="Bodoni" w:hAnsi="Bodoni"/>
          <w:sz w:val="24"/>
          <w:szCs w:val="24"/>
        </w:rPr>
      </w:pPr>
      <w:r w:rsidDel="00000000" w:rsidR="00000000" w:rsidRPr="00000000">
        <w:rPr>
          <w:rFonts w:ascii="Bodoni" w:cs="Bodoni" w:eastAsia="Bodoni" w:hAnsi="Bodoni"/>
          <w:sz w:val="24"/>
          <w:szCs w:val="24"/>
          <w:rtl w:val="0"/>
        </w:rPr>
        <w:t xml:space="preserve">ÍNDICE</w:t>
      </w:r>
    </w:p>
    <w:p w:rsidR="00000000" w:rsidDel="00000000" w:rsidP="00000000" w:rsidRDefault="00000000" w:rsidRPr="00000000" w14:paraId="0000003B">
      <w:pPr>
        <w:jc w:val="both"/>
        <w:rPr>
          <w:rFonts w:ascii="Bodoni" w:cs="Bodoni" w:eastAsia="Bodoni" w:hAnsi="Bodoni"/>
          <w:sz w:val="24"/>
          <w:szCs w:val="24"/>
        </w:rPr>
      </w:pPr>
      <w:r w:rsidDel="00000000" w:rsidR="00000000" w:rsidRPr="00000000">
        <w:rPr>
          <w:rtl w:val="0"/>
        </w:rPr>
      </w:r>
    </w:p>
    <w:sdt>
      <w:sdtPr>
        <w:id w:val="-1399302147"/>
        <w:docPartObj>
          <w:docPartGallery w:val="Table of Contents"/>
          <w:docPartUnique w:val="1"/>
        </w:docPartObj>
      </w:sdtPr>
      <w:sdtContent>
        <w:p w:rsidR="00000000" w:rsidDel="00000000" w:rsidP="00000000" w:rsidRDefault="00000000" w:rsidRPr="00000000" w14:paraId="0000003C">
          <w:pPr>
            <w:widowControl w:val="0"/>
            <w:tabs>
              <w:tab w:val="right" w:leader="none" w:pos="12000"/>
            </w:tabs>
            <w:spacing w:before="60" w:line="360" w:lineRule="auto"/>
            <w:jc w:val="left"/>
            <w:rPr>
              <w:rFonts w:ascii="Bodoni" w:cs="Bodoni" w:eastAsia="Bodoni" w:hAnsi="Bodoni"/>
              <w:sz w:val="22"/>
              <w:szCs w:val="22"/>
            </w:rPr>
          </w:pPr>
          <w:r w:rsidDel="00000000" w:rsidR="00000000" w:rsidRPr="00000000">
            <w:fldChar w:fldCharType="begin"/>
            <w:instrText xml:space="preserve"> TOC \h \u \z \t "Heading 1,1,Heading 2,2,Heading 3,3,Heading 4,4,Heading 5,5,Heading 6,6,"</w:instrText>
            <w:fldChar w:fldCharType="separate"/>
          </w:r>
          <w:hyperlink w:anchor="_62lnxrtoifq3">
            <w:r w:rsidDel="00000000" w:rsidR="00000000" w:rsidRPr="00000000">
              <w:rPr>
                <w:rFonts w:ascii="Bodoni" w:cs="Bodoni" w:eastAsia="Bodoni" w:hAnsi="Bodoni"/>
                <w:rtl w:val="0"/>
              </w:rPr>
              <w:t xml:space="preserve">1. </w:t>
            </w:r>
          </w:hyperlink>
          <w:hyperlink w:anchor="_62lnxrtoifq3">
            <w:r w:rsidDel="00000000" w:rsidR="00000000" w:rsidRPr="00000000">
              <w:rPr>
                <w:rFonts w:ascii="Bodoni" w:cs="Bodoni" w:eastAsia="Bodoni" w:hAnsi="Bodoni"/>
                <w:color w:val="1f392b"/>
                <w:rtl w:val="0"/>
              </w:rPr>
              <w:t xml:space="preserve">Carta de los presidentes</w:t>
            </w:r>
          </w:hyperlink>
          <w:hyperlink w:anchor="_62lnxrtoifq3">
            <w:r w:rsidDel="00000000" w:rsidR="00000000" w:rsidRPr="00000000">
              <w:rPr>
                <w:rFonts w:ascii="Bodoni" w:cs="Bodoni" w:eastAsia="Bodoni" w:hAnsi="Bodoni"/>
                <w:sz w:val="24"/>
                <w:szCs w:val="24"/>
                <w:rtl w:val="0"/>
              </w:rPr>
              <w:tab/>
              <w:t xml:space="preserve">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360" w:lineRule="auto"/>
            <w:jc w:val="left"/>
            <w:rPr>
              <w:rFonts w:ascii="Bodoni" w:cs="Bodoni" w:eastAsia="Bodoni" w:hAnsi="Bodoni"/>
              <w:sz w:val="22"/>
              <w:szCs w:val="22"/>
            </w:rPr>
          </w:pPr>
          <w:hyperlink w:anchor="_7vyr9psdjhjc">
            <w:r w:rsidDel="00000000" w:rsidR="00000000" w:rsidRPr="00000000">
              <w:rPr>
                <w:rFonts w:ascii="Bodoni" w:cs="Bodoni" w:eastAsia="Bodoni" w:hAnsi="Bodoni"/>
                <w:rtl w:val="0"/>
              </w:rPr>
              <w:t xml:space="preserve">2. </w:t>
            </w:r>
          </w:hyperlink>
          <w:hyperlink w:anchor="_7vyr9psdjhjc">
            <w:r w:rsidDel="00000000" w:rsidR="00000000" w:rsidRPr="00000000">
              <w:rPr>
                <w:rFonts w:ascii="Bodoni" w:cs="Bodoni" w:eastAsia="Bodoni" w:hAnsi="Bodoni"/>
                <w:color w:val="1f392b"/>
                <w:rtl w:val="0"/>
              </w:rPr>
              <w:t xml:space="preserve">Introducción al comité</w:t>
            </w:r>
          </w:hyperlink>
          <w:hyperlink w:anchor="_7vyr9psdjhjc">
            <w:r w:rsidDel="00000000" w:rsidR="00000000" w:rsidRPr="00000000">
              <w:rPr>
                <w:rFonts w:ascii="Bodoni" w:cs="Bodoni" w:eastAsia="Bodoni" w:hAnsi="Bodoni"/>
                <w:rtl w:val="0"/>
              </w:rPr>
              <w:tab/>
              <w:t xml:space="preserve">3</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1447pwgby6h1">
            <w:r w:rsidDel="00000000" w:rsidR="00000000" w:rsidRPr="00000000">
              <w:rPr>
                <w:rFonts w:ascii="Bodoni" w:cs="Bodoni" w:eastAsia="Bodoni" w:hAnsi="Bodoni"/>
                <w:b w:val="0"/>
                <w:bCs w:val="0"/>
                <w:rtl w:val="0"/>
              </w:rPr>
              <w:t xml:space="preserve">I. Historia</w:t>
              <w:tab/>
              <w:t xml:space="preserve">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qg5j8mpb400k">
            <w:r w:rsidDel="00000000" w:rsidR="00000000" w:rsidRPr="00000000">
              <w:rPr>
                <w:rFonts w:ascii="Bodoni" w:cs="Bodoni" w:eastAsia="Bodoni" w:hAnsi="Bodoni"/>
                <w:b w:val="0"/>
                <w:bCs w:val="0"/>
                <w:rtl w:val="0"/>
              </w:rPr>
              <w:t xml:space="preserve">II. Propósito</w:t>
              <w:tab/>
              <w:t xml:space="preserve">4</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360" w:lineRule="auto"/>
            <w:jc w:val="left"/>
            <w:rPr>
              <w:rFonts w:ascii="Bodoni" w:cs="Bodoni" w:eastAsia="Bodoni" w:hAnsi="Bodoni"/>
              <w:sz w:val="22"/>
              <w:szCs w:val="22"/>
            </w:rPr>
          </w:pPr>
          <w:hyperlink w:anchor="_s3b1wou8cnpy">
            <w:r w:rsidDel="00000000" w:rsidR="00000000" w:rsidRPr="00000000">
              <w:rPr>
                <w:rFonts w:ascii="Bodoni" w:cs="Bodoni" w:eastAsia="Bodoni" w:hAnsi="Bodoni"/>
                <w:sz w:val="22"/>
                <w:szCs w:val="22"/>
                <w:rtl w:val="0"/>
              </w:rPr>
              <w:t xml:space="preserve">3. </w:t>
            </w:r>
          </w:hyperlink>
          <w:hyperlink w:anchor="_s3b1wou8cnpy">
            <w:r w:rsidDel="00000000" w:rsidR="00000000" w:rsidRPr="00000000">
              <w:rPr>
                <w:rFonts w:ascii="Bodoni" w:cs="Bodoni" w:eastAsia="Bodoni" w:hAnsi="Bodoni"/>
                <w:color w:val="1f392b"/>
                <w:sz w:val="22"/>
                <w:szCs w:val="22"/>
                <w:rtl w:val="0"/>
              </w:rPr>
              <w:t xml:space="preserve">Delegaciones</w:t>
            </w:r>
          </w:hyperlink>
          <w:hyperlink w:anchor="_s3b1wou8cnpy">
            <w:r w:rsidDel="00000000" w:rsidR="00000000" w:rsidRPr="00000000">
              <w:rPr>
                <w:rFonts w:ascii="Bodoni" w:cs="Bodoni" w:eastAsia="Bodoni" w:hAnsi="Bodoni"/>
                <w:sz w:val="22"/>
                <w:szCs w:val="22"/>
                <w:rtl w:val="0"/>
              </w:rPr>
              <w:tab/>
              <w:t xml:space="preserve">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360" w:lineRule="auto"/>
            <w:jc w:val="left"/>
            <w:rPr>
              <w:rFonts w:ascii="Bodoni" w:cs="Bodoni" w:eastAsia="Bodoni" w:hAnsi="Bodoni"/>
              <w:sz w:val="22"/>
              <w:szCs w:val="22"/>
            </w:rPr>
          </w:pPr>
          <w:hyperlink w:anchor="_wvzec0efl4lk">
            <w:r w:rsidDel="00000000" w:rsidR="00000000" w:rsidRPr="00000000">
              <w:rPr>
                <w:rFonts w:ascii="Bodoni" w:cs="Bodoni" w:eastAsia="Bodoni" w:hAnsi="Bodoni"/>
                <w:sz w:val="22"/>
                <w:szCs w:val="22"/>
                <w:rtl w:val="0"/>
              </w:rPr>
              <w:t xml:space="preserve">4. </w:t>
            </w:r>
          </w:hyperlink>
          <w:hyperlink w:anchor="_wvzec0efl4lk">
            <w:r w:rsidDel="00000000" w:rsidR="00000000" w:rsidRPr="00000000">
              <w:rPr>
                <w:rFonts w:ascii="Bodoni" w:cs="Bodoni" w:eastAsia="Bodoni" w:hAnsi="Bodoni"/>
                <w:color w:val="1f392b"/>
                <w:sz w:val="22"/>
                <w:szCs w:val="22"/>
                <w:rtl w:val="0"/>
              </w:rPr>
              <w:t xml:space="preserve">Tema A: Conflicto Kurdo</w:t>
            </w:r>
          </w:hyperlink>
          <w:hyperlink w:anchor="_wvzec0efl4lk">
            <w:r w:rsidDel="00000000" w:rsidR="00000000" w:rsidRPr="00000000">
              <w:rPr>
                <w:rFonts w:ascii="Bodoni" w:cs="Bodoni" w:eastAsia="Bodoni" w:hAnsi="Bodoni"/>
                <w:sz w:val="22"/>
                <w:szCs w:val="22"/>
                <w:rtl w:val="0"/>
              </w:rPr>
              <w:tab/>
              <w:t xml:space="preserve">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jmhtskhk0zdr">
            <w:r w:rsidDel="00000000" w:rsidR="00000000" w:rsidRPr="00000000">
              <w:rPr>
                <w:rFonts w:ascii="Bodoni" w:cs="Bodoni" w:eastAsia="Bodoni" w:hAnsi="Bodoni"/>
                <w:b w:val="0"/>
                <w:bCs w:val="0"/>
                <w:sz w:val="22"/>
                <w:szCs w:val="22"/>
                <w:rtl w:val="0"/>
              </w:rPr>
              <w:t xml:space="preserve">A. Situación Kurdo-Iraquí</w:t>
              <w:tab/>
              <w:t xml:space="preserve">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y1myp5jo2lom">
            <w:r w:rsidDel="00000000" w:rsidR="00000000" w:rsidRPr="00000000">
              <w:rPr>
                <w:rFonts w:ascii="Bodoni" w:cs="Bodoni" w:eastAsia="Bodoni" w:hAnsi="Bodoni"/>
                <w:b w:val="0"/>
                <w:bCs w:val="0"/>
                <w:sz w:val="22"/>
                <w:szCs w:val="22"/>
                <w:rtl w:val="0"/>
              </w:rPr>
              <w:t xml:space="preserve">B. Conflicto Kurdo-Turco</w:t>
              <w:tab/>
              <w:t xml:space="preserve">10</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360" w:lineRule="auto"/>
            <w:jc w:val="left"/>
            <w:rPr>
              <w:rFonts w:ascii="Bodoni" w:cs="Bodoni" w:eastAsia="Bodoni" w:hAnsi="Bodoni"/>
              <w:sz w:val="22"/>
              <w:szCs w:val="22"/>
            </w:rPr>
          </w:pPr>
          <w:hyperlink w:anchor="_lmfc8c4nw6tj">
            <w:r w:rsidDel="00000000" w:rsidR="00000000" w:rsidRPr="00000000">
              <w:rPr>
                <w:rFonts w:ascii="Bodoni" w:cs="Bodoni" w:eastAsia="Bodoni" w:hAnsi="Bodoni"/>
                <w:sz w:val="22"/>
                <w:szCs w:val="22"/>
                <w:rtl w:val="0"/>
              </w:rPr>
              <w:t xml:space="preserve">5. </w:t>
            </w:r>
          </w:hyperlink>
          <w:hyperlink w:anchor="_lmfc8c4nw6tj">
            <w:r w:rsidDel="00000000" w:rsidR="00000000" w:rsidRPr="00000000">
              <w:rPr>
                <w:rFonts w:ascii="Bodoni" w:cs="Bodoni" w:eastAsia="Bodoni" w:hAnsi="Bodoni"/>
                <w:color w:val="1f392b"/>
                <w:sz w:val="22"/>
                <w:szCs w:val="22"/>
                <w:rtl w:val="0"/>
              </w:rPr>
              <w:t xml:space="preserve">Tema B: Dominio de las empresas militares privadas en África</w:t>
            </w:r>
          </w:hyperlink>
          <w:hyperlink w:anchor="_lmfc8c4nw6tj">
            <w:r w:rsidDel="00000000" w:rsidR="00000000" w:rsidRPr="00000000">
              <w:rPr>
                <w:rFonts w:ascii="Bodoni" w:cs="Bodoni" w:eastAsia="Bodoni" w:hAnsi="Bodoni"/>
                <w:sz w:val="22"/>
                <w:szCs w:val="22"/>
                <w:rtl w:val="0"/>
              </w:rPr>
              <w:tab/>
              <w:t xml:space="preserve">13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vppvokrofsef">
            <w:r w:rsidDel="00000000" w:rsidR="00000000" w:rsidRPr="00000000">
              <w:rPr>
                <w:rFonts w:ascii="Bodoni" w:cs="Bodoni" w:eastAsia="Bodoni" w:hAnsi="Bodoni"/>
                <w:b w:val="0"/>
                <w:bCs w:val="0"/>
                <w:sz w:val="22"/>
                <w:szCs w:val="22"/>
                <w:rtl w:val="0"/>
              </w:rPr>
              <w:t xml:space="preserve">A. El legado de Executive Outcomes y los "Dogs of War"</w:t>
              <w:tab/>
              <w:t xml:space="preserve">13</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575tc7mynt1">
            <w:r w:rsidDel="00000000" w:rsidR="00000000" w:rsidRPr="00000000">
              <w:rPr>
                <w:rFonts w:ascii="Bodoni" w:cs="Bodoni" w:eastAsia="Bodoni" w:hAnsi="Bodoni"/>
                <w:b w:val="0"/>
                <w:bCs w:val="0"/>
                <w:sz w:val="22"/>
                <w:szCs w:val="22"/>
                <w:rtl w:val="0"/>
              </w:rPr>
              <w:t xml:space="preserve">B. La expansión rusa y el modelo Wagner en el Sahel y África Central</w:t>
              <w:tab/>
              <w:t xml:space="preserve">14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hnfnxij5cqef">
            <w:r w:rsidDel="00000000" w:rsidR="00000000" w:rsidRPr="00000000">
              <w:rPr>
                <w:rFonts w:ascii="Bodoni" w:cs="Bodoni" w:eastAsia="Bodoni" w:hAnsi="Bodoni"/>
                <w:b w:val="0"/>
                <w:bCs w:val="0"/>
                <w:sz w:val="22"/>
                <w:szCs w:val="22"/>
                <w:rtl w:val="0"/>
              </w:rPr>
              <w:t xml:space="preserve">C. Regulación, contratistas occidentales y la "Zona Gris"</w:t>
              <w:tab/>
              <w:t xml:space="preserve">15</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360" w:lineRule="auto"/>
            <w:jc w:val="left"/>
            <w:rPr>
              <w:rFonts w:ascii="Bodoni" w:cs="Bodoni" w:eastAsia="Bodoni" w:hAnsi="Bodoni"/>
              <w:sz w:val="22"/>
              <w:szCs w:val="22"/>
            </w:rPr>
          </w:pPr>
          <w:hyperlink w:anchor="_nhwslbcl0my7">
            <w:r w:rsidDel="00000000" w:rsidR="00000000" w:rsidRPr="00000000">
              <w:rPr>
                <w:rFonts w:ascii="Bodoni" w:cs="Bodoni" w:eastAsia="Bodoni" w:hAnsi="Bodoni"/>
                <w:sz w:val="22"/>
                <w:szCs w:val="22"/>
                <w:rtl w:val="0"/>
              </w:rPr>
              <w:t xml:space="preserve">6. </w:t>
            </w:r>
          </w:hyperlink>
          <w:hyperlink w:anchor="_nhwslbcl0my7">
            <w:r w:rsidDel="00000000" w:rsidR="00000000" w:rsidRPr="00000000">
              <w:rPr>
                <w:rFonts w:ascii="Bodoni" w:cs="Bodoni" w:eastAsia="Bodoni" w:hAnsi="Bodoni"/>
                <w:color w:val="1f392b"/>
                <w:sz w:val="22"/>
                <w:szCs w:val="22"/>
                <w:rtl w:val="0"/>
              </w:rPr>
              <w:t xml:space="preserve">Tema C: Caída del régimen Venezolano y situación geopolítica de EE.UU.</w:t>
            </w:r>
          </w:hyperlink>
          <w:hyperlink w:anchor="_nhwslbcl0my7">
            <w:r w:rsidDel="00000000" w:rsidR="00000000" w:rsidRPr="00000000">
              <w:rPr>
                <w:rFonts w:ascii="Bodoni" w:cs="Bodoni" w:eastAsia="Bodoni" w:hAnsi="Bodoni"/>
                <w:sz w:val="22"/>
                <w:szCs w:val="22"/>
                <w:rtl w:val="0"/>
              </w:rPr>
              <w:tab/>
              <w:t xml:space="preserve">17</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txulz6x5se0q">
            <w:r w:rsidDel="00000000" w:rsidR="00000000" w:rsidRPr="00000000">
              <w:rPr>
                <w:rFonts w:ascii="Bodoni" w:cs="Bodoni" w:eastAsia="Bodoni" w:hAnsi="Bodoni"/>
                <w:b w:val="0"/>
                <w:bCs w:val="0"/>
                <w:sz w:val="22"/>
                <w:szCs w:val="22"/>
                <w:rtl w:val="0"/>
              </w:rPr>
              <w:t xml:space="preserve">I. Nota metodológica</w:t>
              <w:tab/>
              <w:t xml:space="preserve">17</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bztphcwfvwg2">
            <w:r w:rsidDel="00000000" w:rsidR="00000000" w:rsidRPr="00000000">
              <w:rPr>
                <w:rFonts w:ascii="Bodoni" w:cs="Bodoni" w:eastAsia="Bodoni" w:hAnsi="Bodoni"/>
                <w:b w:val="0"/>
                <w:bCs w:val="0"/>
                <w:sz w:val="22"/>
                <w:szCs w:val="22"/>
                <w:rtl w:val="0"/>
              </w:rPr>
              <w:t xml:space="preserve">II. Contexto histórico</w:t>
              <w:tab/>
              <w:t xml:space="preserve">17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360" w:lineRule="auto"/>
            <w:ind w:left="720" w:firstLine="0"/>
            <w:jc w:val="left"/>
            <w:rPr>
              <w:rFonts w:ascii="Bodoni" w:cs="Bodoni" w:eastAsia="Bodoni" w:hAnsi="Bodoni"/>
              <w:b w:val="0"/>
              <w:bCs w:val="0"/>
              <w:sz w:val="22"/>
              <w:szCs w:val="22"/>
            </w:rPr>
          </w:pPr>
          <w:hyperlink w:anchor="_egx67iaxu9ch">
            <w:r w:rsidDel="00000000" w:rsidR="00000000" w:rsidRPr="00000000">
              <w:rPr>
                <w:rFonts w:ascii="Bodoni" w:cs="Bodoni" w:eastAsia="Bodoni" w:hAnsi="Bodoni"/>
                <w:b w:val="0"/>
                <w:bCs w:val="0"/>
                <w:sz w:val="22"/>
                <w:szCs w:val="22"/>
                <w:rtl w:val="0"/>
              </w:rPr>
              <w:t xml:space="preserve">A. Fundación del proyecto bolivariano (1999 - 2013)</w:t>
              <w:tab/>
              <w:t xml:space="preserve">17</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360" w:lineRule="auto"/>
            <w:ind w:left="720" w:firstLine="0"/>
            <w:jc w:val="left"/>
            <w:rPr>
              <w:rFonts w:ascii="Bodoni" w:cs="Bodoni" w:eastAsia="Bodoni" w:hAnsi="Bodoni"/>
              <w:b w:val="0"/>
              <w:bCs w:val="0"/>
              <w:sz w:val="22"/>
              <w:szCs w:val="22"/>
            </w:rPr>
          </w:pPr>
          <w:hyperlink w:anchor="_k0x2qu1o2y6j">
            <w:r w:rsidDel="00000000" w:rsidR="00000000" w:rsidRPr="00000000">
              <w:rPr>
                <w:rFonts w:ascii="Bodoni" w:cs="Bodoni" w:eastAsia="Bodoni" w:hAnsi="Bodoni"/>
                <w:b w:val="0"/>
                <w:bCs w:val="0"/>
                <w:sz w:val="22"/>
                <w:szCs w:val="22"/>
                <w:rtl w:val="0"/>
              </w:rPr>
              <w:t xml:space="preserve">B. Régimen de Nicolás Maduro  (2013 - 2019)</w:t>
              <w:tab/>
              <w:t xml:space="preserve">18</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360" w:lineRule="auto"/>
            <w:ind w:left="720" w:firstLine="0"/>
            <w:jc w:val="left"/>
            <w:rPr>
              <w:rFonts w:ascii="Bodoni" w:cs="Bodoni" w:eastAsia="Bodoni" w:hAnsi="Bodoni"/>
              <w:b w:val="0"/>
              <w:bCs w:val="0"/>
              <w:sz w:val="22"/>
              <w:szCs w:val="22"/>
            </w:rPr>
          </w:pPr>
          <w:hyperlink w:anchor="_f37ymd49lc5e">
            <w:r w:rsidDel="00000000" w:rsidR="00000000" w:rsidRPr="00000000">
              <w:rPr>
                <w:rFonts w:ascii="Bodoni" w:cs="Bodoni" w:eastAsia="Bodoni" w:hAnsi="Bodoni"/>
                <w:b w:val="0"/>
                <w:bCs w:val="0"/>
                <w:sz w:val="22"/>
                <w:szCs w:val="22"/>
                <w:rtl w:val="0"/>
              </w:rPr>
              <w:t xml:space="preserve">C. Dos presidentes (2019 - 2020)</w:t>
              <w:tab/>
              <w:t xml:space="preserve">20</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360" w:lineRule="auto"/>
            <w:ind w:left="720" w:firstLine="0"/>
            <w:jc w:val="left"/>
            <w:rPr>
              <w:rFonts w:ascii="Bodoni" w:cs="Bodoni" w:eastAsia="Bodoni" w:hAnsi="Bodoni"/>
              <w:b w:val="0"/>
              <w:bCs w:val="0"/>
              <w:sz w:val="22"/>
              <w:szCs w:val="22"/>
            </w:rPr>
          </w:pPr>
          <w:hyperlink w:anchor="_hm6pl8qfdsfc">
            <w:r w:rsidDel="00000000" w:rsidR="00000000" w:rsidRPr="00000000">
              <w:rPr>
                <w:rFonts w:ascii="Bodoni" w:cs="Bodoni" w:eastAsia="Bodoni" w:hAnsi="Bodoni"/>
                <w:b w:val="0"/>
                <w:bCs w:val="0"/>
                <w:sz w:val="22"/>
                <w:szCs w:val="22"/>
                <w:rtl w:val="0"/>
              </w:rPr>
              <w:t xml:space="preserve">D. Estancamiento político (2020 - 2023)</w:t>
              <w:tab/>
              <w:t xml:space="preserve">20</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37xskg1gi3uc">
            <w:r w:rsidDel="00000000" w:rsidR="00000000" w:rsidRPr="00000000">
              <w:rPr>
                <w:rFonts w:ascii="Bodoni" w:cs="Bodoni" w:eastAsia="Bodoni" w:hAnsi="Bodoni"/>
                <w:b w:val="0"/>
                <w:bCs w:val="0"/>
                <w:sz w:val="22"/>
                <w:szCs w:val="22"/>
                <w:rtl w:val="0"/>
              </w:rPr>
              <w:t xml:space="preserve">III. Elecciones presidenciales de 2024</w:t>
              <w:tab/>
              <w:t xml:space="preserve">21</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6yfx2evdnqwo">
            <w:r w:rsidDel="00000000" w:rsidR="00000000" w:rsidRPr="00000000">
              <w:rPr>
                <w:rFonts w:ascii="Bodoni" w:cs="Bodoni" w:eastAsia="Bodoni" w:hAnsi="Bodoni"/>
                <w:b w:val="0"/>
                <w:bCs w:val="0"/>
                <w:sz w:val="22"/>
                <w:szCs w:val="22"/>
                <w:rtl w:val="0"/>
              </w:rPr>
              <w:t xml:space="preserve">IV. Captura de Nicolás Maduro</w:t>
              <w:tab/>
              <w:t xml:space="preserve">22</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360" w:lineRule="auto"/>
            <w:ind w:left="360" w:firstLine="0"/>
            <w:jc w:val="left"/>
            <w:rPr>
              <w:rFonts w:ascii="Bodoni" w:cs="Bodoni" w:eastAsia="Bodoni" w:hAnsi="Bodoni"/>
              <w:b w:val="0"/>
              <w:bCs w:val="0"/>
              <w:sz w:val="22"/>
              <w:szCs w:val="22"/>
            </w:rPr>
          </w:pPr>
          <w:hyperlink w:anchor="_scg5dr40wkye">
            <w:r w:rsidDel="00000000" w:rsidR="00000000" w:rsidRPr="00000000">
              <w:rPr>
                <w:rFonts w:ascii="Bodoni" w:cs="Bodoni" w:eastAsia="Bodoni" w:hAnsi="Bodoni"/>
                <w:b w:val="0"/>
                <w:bCs w:val="0"/>
                <w:sz w:val="22"/>
                <w:szCs w:val="22"/>
                <w:rtl w:val="0"/>
              </w:rPr>
              <w:t xml:space="preserve">V. Movilización social y oposición</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3">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4">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5">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6">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7">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8">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9">
      <w:pPr>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A">
      <w:pPr>
        <w:pStyle w:val="Heading1"/>
        <w:numPr>
          <w:ilvl w:val="0"/>
          <w:numId w:val="9"/>
        </w:numPr>
        <w:rPr>
          <w:rFonts w:ascii="Bodoni" w:cs="Bodoni" w:eastAsia="Bodoni" w:hAnsi="Bodoni"/>
        </w:rPr>
      </w:pPr>
      <w:bookmarkStart w:colFirst="0" w:colLast="0" w:name="_62lnxrtoifq3" w:id="1"/>
      <w:bookmarkEnd w:id="1"/>
      <w:r w:rsidDel="00000000" w:rsidR="00000000" w:rsidRPr="00000000">
        <w:rPr>
          <w:rFonts w:ascii="Bodoni" w:cs="Bodoni" w:eastAsia="Bodoni" w:hAnsi="Bodoni"/>
          <w:rtl w:val="0"/>
        </w:rPr>
        <w:t xml:space="preserve">Carta de los presidentes</w:t>
      </w:r>
    </w:p>
    <w:p w:rsidR="00000000" w:rsidDel="00000000" w:rsidP="00000000" w:rsidRDefault="00000000" w:rsidRPr="00000000" w14:paraId="0000005B">
      <w:pPr>
        <w:spacing w:after="240" w:before="240" w:line="312" w:lineRule="auto"/>
        <w:jc w:val="left"/>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Estimados delegados,</w:t>
      </w:r>
    </w:p>
    <w:p w:rsidR="00000000" w:rsidDel="00000000" w:rsidP="00000000" w:rsidRDefault="00000000" w:rsidRPr="00000000" w14:paraId="0000005C">
      <w:pPr>
        <w:spacing w:after="240" w:before="240" w:line="312" w:lineRule="auto"/>
        <w:jc w:val="left"/>
        <w:rPr>
          <w:rFonts w:ascii="Bodoni" w:cs="Bodoni" w:eastAsia="Bodoni" w:hAnsi="Bodoni"/>
          <w:b w:val="0"/>
          <w:bCs w:val="0"/>
          <w:color w:val="040c28"/>
          <w:sz w:val="24"/>
          <w:szCs w:val="24"/>
        </w:rPr>
      </w:pPr>
      <w:r w:rsidDel="00000000" w:rsidR="00000000" w:rsidRPr="00000000">
        <w:rPr>
          <w:rFonts w:ascii="Bodoni" w:cs="Bodoni" w:eastAsia="Bodoni" w:hAnsi="Bodoni"/>
          <w:b w:val="0"/>
          <w:bCs w:val="0"/>
          <w:sz w:val="24"/>
          <w:szCs w:val="24"/>
          <w:rtl w:val="0"/>
        </w:rPr>
        <w:t xml:space="preserve">Reciban un cordial saludo por parte de la junta directiva Aspaen Horizontes, Aspaen Cerezos y la presidencia del comité Consejo de seguridad. Es una gran alegría para nosotros tener la oportunidad de acompañarlos, poder ver y moderar el debate en el que tenemos muchas expectativas</w:t>
      </w:r>
      <w:r w:rsidDel="00000000" w:rsidR="00000000" w:rsidRPr="00000000">
        <w:rPr>
          <w:rFonts w:ascii="Bodoni" w:cs="Bodoni" w:eastAsia="Bodoni" w:hAnsi="Bodoni"/>
          <w:b w:val="0"/>
          <w:bCs w:val="0"/>
          <w:color w:val="040c28"/>
          <w:sz w:val="24"/>
          <w:szCs w:val="24"/>
          <w:rtl w:val="0"/>
        </w:rPr>
        <w:t xml:space="preserve">.</w:t>
      </w:r>
    </w:p>
    <w:p w:rsidR="00000000" w:rsidDel="00000000" w:rsidP="00000000" w:rsidRDefault="00000000" w:rsidRPr="00000000" w14:paraId="0000005D">
      <w:pPr>
        <w:spacing w:after="240" w:before="240" w:line="312" w:lineRule="auto"/>
        <w:jc w:val="left"/>
        <w:rPr>
          <w:rFonts w:ascii="Bodoni" w:cs="Bodoni" w:eastAsia="Bodoni" w:hAnsi="Bodoni"/>
          <w:b w:val="0"/>
          <w:bCs w:val="0"/>
          <w:sz w:val="24"/>
          <w:szCs w:val="24"/>
        </w:rPr>
      </w:pPr>
      <w:r w:rsidDel="00000000" w:rsidR="00000000" w:rsidRPr="00000000">
        <w:rPr>
          <w:rFonts w:ascii="Bodoni" w:cs="Bodoni" w:eastAsia="Bodoni" w:hAnsi="Bodoni"/>
          <w:b w:val="0"/>
          <w:bCs w:val="0"/>
          <w:color w:val="040c28"/>
          <w:sz w:val="24"/>
          <w:szCs w:val="24"/>
          <w:rtl w:val="0"/>
        </w:rPr>
        <w:t xml:space="preserve">Esperamos que den lo mejor de ustedes y que muestren un excelente nivel, es importante que logremos que el comité sea un ambiente cómodo donde todos podamos pasarla bien y les pedimos mucho respeto</w:t>
      </w:r>
      <w:r w:rsidDel="00000000" w:rsidR="00000000" w:rsidRPr="00000000">
        <w:rPr>
          <w:rFonts w:ascii="Bodoni" w:cs="Bodoni" w:eastAsia="Bodoni" w:hAnsi="Bodoni"/>
          <w:b w:val="0"/>
          <w:bCs w:val="0"/>
          <w:sz w:val="24"/>
          <w:szCs w:val="24"/>
          <w:rtl w:val="0"/>
        </w:rPr>
        <w:t xml:space="preserve">.</w:t>
      </w:r>
    </w:p>
    <w:p w:rsidR="00000000" w:rsidDel="00000000" w:rsidP="00000000" w:rsidRDefault="00000000" w:rsidRPr="00000000" w14:paraId="0000005E">
      <w:pPr>
        <w:spacing w:after="240" w:before="240" w:line="312" w:lineRule="auto"/>
        <w:jc w:val="left"/>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Queremos que el comité sea llevado de la mejor manera posible, por eso </w:t>
      </w:r>
      <w:r w:rsidDel="00000000" w:rsidR="00000000" w:rsidRPr="00000000">
        <w:rPr>
          <w:rFonts w:ascii="Bodoni" w:cs="Bodoni" w:eastAsia="Bodoni" w:hAnsi="Bodoni"/>
          <w:b w:val="0"/>
          <w:bCs w:val="0"/>
          <w:sz w:val="24"/>
          <w:szCs w:val="24"/>
          <w:rtl w:val="0"/>
        </w:rPr>
        <w:t xml:space="preserve">den</w:t>
      </w:r>
      <w:r w:rsidDel="00000000" w:rsidR="00000000" w:rsidRPr="00000000">
        <w:rPr>
          <w:rFonts w:ascii="Bodoni" w:cs="Bodoni" w:eastAsia="Bodoni" w:hAnsi="Bodoni"/>
          <w:b w:val="0"/>
          <w:bCs w:val="0"/>
          <w:sz w:val="24"/>
          <w:szCs w:val="24"/>
          <w:rtl w:val="0"/>
        </w:rPr>
        <w:t xml:space="preserve"> por seguro, de que cada delegado presente en el comité no será juzgado o criticado por los presidentes, ni por los mismos delegados, tampoco se sientan apenados de contactarnos ante cualquier duda que les surja, estamos abiertos a cualquier sugerencia, les deseamos mucha suerte y éxitos.</w:t>
      </w:r>
    </w:p>
    <w:p w:rsidR="00000000" w:rsidDel="00000000" w:rsidP="00000000" w:rsidRDefault="00000000" w:rsidRPr="00000000" w14:paraId="0000005F">
      <w:pPr>
        <w:spacing w:after="240" w:before="240" w:line="312" w:lineRule="auto"/>
        <w:jc w:val="left"/>
        <w:rPr>
          <w:rFonts w:ascii="Bodoni" w:cs="Bodoni" w:eastAsia="Bodoni" w:hAnsi="Bodoni"/>
          <w:b w:val="0"/>
          <w:bCs w:val="0"/>
          <w:sz w:val="24"/>
          <w:szCs w:val="24"/>
        </w:rPr>
      </w:pPr>
      <w:r w:rsidDel="00000000" w:rsidR="00000000" w:rsidRPr="00000000">
        <w:rPr>
          <w:rFonts w:ascii="Bodoni" w:cs="Bodoni" w:eastAsia="Bodoni" w:hAnsi="Bodoni"/>
          <w:b w:val="0"/>
          <w:bCs w:val="0"/>
          <w:sz w:val="24"/>
          <w:szCs w:val="24"/>
          <w:rtl w:val="0"/>
        </w:rPr>
        <w:t xml:space="preserve">Atentamente, la mesa directiva del Consejo de seguridad. </w:t>
      </w:r>
    </w:p>
    <w:p w:rsidR="00000000" w:rsidDel="00000000" w:rsidP="00000000" w:rsidRDefault="00000000" w:rsidRPr="00000000" w14:paraId="00000060">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1">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2">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3">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4">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5">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6">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7">
      <w:pPr>
        <w:spacing w:after="240" w:before="240" w:line="312" w:lineRule="auto"/>
        <w:jc w:val="left"/>
        <w:rPr>
          <w:rFonts w:ascii="Bodoni" w:cs="Bodoni" w:eastAsia="Bodoni" w:hAnsi="Bodoni"/>
          <w:b w:val="0"/>
          <w:bCs w:val="0"/>
          <w:sz w:val="24"/>
          <w:szCs w:val="24"/>
        </w:rPr>
      </w:pPr>
      <w:r w:rsidDel="00000000" w:rsidR="00000000" w:rsidRPr="00000000">
        <w:rPr>
          <w:rtl w:val="0"/>
        </w:rPr>
      </w:r>
    </w:p>
    <w:p w:rsidR="00000000" w:rsidDel="00000000" w:rsidP="00000000" w:rsidRDefault="00000000" w:rsidRPr="00000000" w14:paraId="00000068">
      <w:pPr>
        <w:pStyle w:val="Heading1"/>
        <w:numPr>
          <w:ilvl w:val="0"/>
          <w:numId w:val="9"/>
        </w:numPr>
        <w:spacing w:after="0" w:afterAutospacing="0" w:line="480" w:lineRule="auto"/>
        <w:rPr>
          <w:rFonts w:ascii="Bodoni" w:cs="Bodoni" w:eastAsia="Bodoni" w:hAnsi="Bodoni"/>
        </w:rPr>
      </w:pPr>
      <w:bookmarkStart w:colFirst="0" w:colLast="0" w:name="_7vyr9psdjhjc" w:id="2"/>
      <w:bookmarkEnd w:id="2"/>
      <w:r w:rsidDel="00000000" w:rsidR="00000000" w:rsidRPr="00000000">
        <w:rPr>
          <w:rFonts w:ascii="Bodoni" w:cs="Bodoni" w:eastAsia="Bodoni" w:hAnsi="Bodoni"/>
          <w:rtl w:val="0"/>
        </w:rPr>
        <w:t xml:space="preserve">Introducción al comité</w:t>
      </w:r>
    </w:p>
    <w:p w:rsidR="00000000" w:rsidDel="00000000" w:rsidP="00000000" w:rsidRDefault="00000000" w:rsidRPr="00000000" w14:paraId="00000069">
      <w:pPr>
        <w:pStyle w:val="Heading2"/>
        <w:numPr>
          <w:ilvl w:val="0"/>
          <w:numId w:val="2"/>
        </w:numPr>
        <w:rPr>
          <w:rFonts w:ascii="Bodoni" w:cs="Bodoni" w:eastAsia="Bodoni" w:hAnsi="Bodoni"/>
          <w:b w:val="0"/>
          <w:bCs w:val="0"/>
          <w:color w:val="1f392b"/>
        </w:rPr>
      </w:pPr>
      <w:bookmarkStart w:colFirst="0" w:colLast="0" w:name="_1447pwgby6h1" w:id="3"/>
      <w:bookmarkEnd w:id="3"/>
      <w:r w:rsidDel="00000000" w:rsidR="00000000" w:rsidRPr="00000000">
        <w:rPr>
          <w:rFonts w:ascii="Bodoni" w:cs="Bodoni" w:eastAsia="Bodoni" w:hAnsi="Bodoni"/>
          <w:color w:val="1f392b"/>
          <w:u w:val="none"/>
          <w:rtl w:val="0"/>
        </w:rPr>
        <w:t xml:space="preserve">Historia</w:t>
      </w:r>
      <w:r w:rsidDel="00000000" w:rsidR="00000000" w:rsidRPr="00000000">
        <w:rPr>
          <w:rFonts w:ascii="Bodoni" w:cs="Bodoni" w:eastAsia="Bodoni" w:hAnsi="Bodoni"/>
          <w:color w:val="1f392b"/>
          <w:rtl w:val="0"/>
        </w:rPr>
        <w:t xml:space="preserve"> </w:t>
      </w:r>
    </w:p>
    <w:p w:rsidR="00000000" w:rsidDel="00000000" w:rsidP="00000000" w:rsidRDefault="00000000" w:rsidRPr="00000000" w14:paraId="0000006A">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Consejo de Seguridad de las Naciones Unidas fue establecido en 1945, tras la Segunda Guerra Mundial, con el objetivo de mantener la paz y la seguridad internacionales. Nació como respuesta a la necesidad de un órgano capaz de tomar decisiones rápidas y vinculantes ante conflictos que amenazan la estabilidad global. Desde entonces, ha intervenido en numerosas crisis tanto políticas y  militares como humanitarias, consolidándose como el órgano más influyente del sistema de Naciones Unidas.</w:t>
      </w:r>
    </w:p>
    <w:p w:rsidR="00000000" w:rsidDel="00000000" w:rsidP="00000000" w:rsidRDefault="00000000" w:rsidRPr="00000000" w14:paraId="0000006B">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 lo largo de su historia, el Consejo ha reflejado tanto los logros como las tensiones del orden internacional, siendo escenario de alianzas estratégicas, vetos decisivos y debates que han marcado el rumbo de la diplomacia mundial.</w:t>
      </w:r>
    </w:p>
    <w:p w:rsidR="00000000" w:rsidDel="00000000" w:rsidP="00000000" w:rsidRDefault="00000000" w:rsidRPr="00000000" w14:paraId="0000006C">
      <w:pPr>
        <w:pStyle w:val="Heading2"/>
        <w:numPr>
          <w:ilvl w:val="0"/>
          <w:numId w:val="2"/>
        </w:numPr>
        <w:rPr>
          <w:rFonts w:ascii="Bodoni" w:cs="Bodoni" w:eastAsia="Bodoni" w:hAnsi="Bodoni"/>
          <w:b w:val="0"/>
          <w:bCs w:val="0"/>
          <w:color w:val="1f392b"/>
        </w:rPr>
      </w:pPr>
      <w:bookmarkStart w:colFirst="0" w:colLast="0" w:name="_qg5j8mpb400k" w:id="4"/>
      <w:bookmarkEnd w:id="4"/>
      <w:r w:rsidDel="00000000" w:rsidR="00000000" w:rsidRPr="00000000">
        <w:rPr>
          <w:rFonts w:ascii="Bodoni" w:cs="Bodoni" w:eastAsia="Bodoni" w:hAnsi="Bodoni"/>
          <w:color w:val="1f392b"/>
          <w:u w:val="none"/>
          <w:rtl w:val="0"/>
        </w:rPr>
        <w:t xml:space="preserve">Propósito</w:t>
      </w:r>
    </w:p>
    <w:p w:rsidR="00000000" w:rsidDel="00000000" w:rsidP="00000000" w:rsidRDefault="00000000" w:rsidRPr="00000000" w14:paraId="0000006D">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Consejo de Seguridad es el órgano central de las Naciones Unidas, es el encargado de preservar la paz y la seguridad internacional, y constituye el puesto con mayor autoridad dentro del sistema de la ONU. Nació de la necesidad de tener un  organismo que garantice una respuesta para proteger el mundo de las amenazas que ponen en peligro la paz y la estabilidad internacional.</w:t>
      </w:r>
    </w:p>
    <w:p w:rsidR="00000000" w:rsidDel="00000000" w:rsidP="00000000" w:rsidRDefault="00000000" w:rsidRPr="00000000" w14:paraId="0000006E">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Consejo de Seguridad busca, además, consolidar un orden internacional basado en el diálogo, el respeto al derecho internacional y la responsabilidad colectiva, aparte de garantizar la paz, prevenir conflictos y restablecer la seguridad cuando esta se ve comprometida . En su función política y moral, representa la voluntad de la comunidad internacional de actuar de forma unida ante problemas como el terrorismo, los conflictos armados, las crisis humanitarias y las amenazas a la soberanía de los pueblos.  Para ello, orienta la acción internacional hacia la resolución pacífica de controversias, la protección de los derechos humanos y el fortalecimiento de la cooperación entre los Estados.</w:t>
      </w:r>
    </w:p>
    <w:p w:rsidR="00000000" w:rsidDel="00000000" w:rsidP="00000000" w:rsidRDefault="00000000" w:rsidRPr="00000000" w14:paraId="0000006F">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Delegados, tengan en cuenta que, al ser el Consejo de Seguridad el órgano más relevante y decisivo de las Naciones Unidas, cualquier resolución adoptada en este comité puede impactar directamente en el desarrollo y las decisiones del resto del modelo.</w:t>
      </w:r>
    </w:p>
    <w:p w:rsidR="00000000" w:rsidDel="00000000" w:rsidP="00000000" w:rsidRDefault="00000000" w:rsidRPr="00000000" w14:paraId="00000070">
      <w:pPr>
        <w:spacing w:after="240" w:before="240" w:lineRule="auto"/>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71">
      <w:pPr>
        <w:spacing w:after="240" w:before="240" w:lineRule="auto"/>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72">
      <w:pPr>
        <w:pStyle w:val="Heading1"/>
        <w:numPr>
          <w:ilvl w:val="0"/>
          <w:numId w:val="9"/>
        </w:numPr>
        <w:spacing w:line="360" w:lineRule="auto"/>
        <w:rPr>
          <w:rFonts w:ascii="Bodoni" w:cs="Bodoni" w:eastAsia="Bodoni" w:hAnsi="Bodoni"/>
        </w:rPr>
      </w:pPr>
      <w:bookmarkStart w:colFirst="0" w:colLast="0" w:name="_s3b1wou8cnpy" w:id="5"/>
      <w:bookmarkEnd w:id="5"/>
      <w:r w:rsidDel="00000000" w:rsidR="00000000" w:rsidRPr="00000000">
        <w:rPr>
          <w:rFonts w:ascii="Bodoni" w:cs="Bodoni" w:eastAsia="Bodoni" w:hAnsi="Bodoni"/>
          <w:rtl w:val="0"/>
        </w:rPr>
        <w:t xml:space="preserve">Delegaciones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1"/>
        </w:trPr>
        <w:tc>
          <w:tcPr/>
          <w:p w:rsidR="00000000" w:rsidDel="00000000" w:rsidP="00000000" w:rsidRDefault="00000000" w:rsidRPr="00000000" w14:paraId="00000073">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DÍA 1 </w:t>
            </w:r>
          </w:p>
        </w:tc>
        <w:tc>
          <w:tcPr/>
          <w:p w:rsidR="00000000" w:rsidDel="00000000" w:rsidP="00000000" w:rsidRDefault="00000000" w:rsidRPr="00000000" w14:paraId="00000074">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DÍA 2 </w:t>
            </w:r>
          </w:p>
        </w:tc>
        <w:tc>
          <w:tcPr/>
          <w:p w:rsidR="00000000" w:rsidDel="00000000" w:rsidP="00000000" w:rsidRDefault="00000000" w:rsidRPr="00000000" w14:paraId="00000075">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DÍA 3 </w:t>
            </w:r>
          </w:p>
        </w:tc>
      </w:tr>
      <w:tr>
        <w:trPr>
          <w:cantSplit w:val="0"/>
          <w:tblHeader w:val="1"/>
        </w:trPr>
        <w:tc>
          <w:tcPr/>
          <w:p w:rsidR="00000000" w:rsidDel="00000000" w:rsidP="00000000" w:rsidRDefault="00000000" w:rsidRPr="00000000" w14:paraId="00000076">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Suecia</w:t>
            </w:r>
          </w:p>
        </w:tc>
        <w:tc>
          <w:tcPr/>
          <w:p w:rsidR="00000000" w:rsidDel="00000000" w:rsidP="00000000" w:rsidRDefault="00000000" w:rsidRPr="00000000" w14:paraId="00000077">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China </w:t>
            </w:r>
          </w:p>
        </w:tc>
        <w:tc>
          <w:tcPr/>
          <w:p w:rsidR="00000000" w:rsidDel="00000000" w:rsidP="00000000" w:rsidRDefault="00000000" w:rsidRPr="00000000" w14:paraId="00000078">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Argentina </w:t>
            </w:r>
          </w:p>
        </w:tc>
      </w:tr>
      <w:tr>
        <w:trPr>
          <w:cantSplit w:val="0"/>
          <w:tblHeader w:val="1"/>
        </w:trPr>
        <w:tc>
          <w:tcPr/>
          <w:p w:rsidR="00000000" w:rsidDel="00000000" w:rsidP="00000000" w:rsidRDefault="00000000" w:rsidRPr="00000000" w14:paraId="00000079">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China</w:t>
            </w:r>
          </w:p>
        </w:tc>
        <w:tc>
          <w:tcPr/>
          <w:p w:rsidR="00000000" w:rsidDel="00000000" w:rsidP="00000000" w:rsidRDefault="00000000" w:rsidRPr="00000000" w14:paraId="0000007A">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Egipto </w:t>
            </w:r>
          </w:p>
        </w:tc>
        <w:tc>
          <w:tcPr/>
          <w:p w:rsidR="00000000" w:rsidDel="00000000" w:rsidP="00000000" w:rsidRDefault="00000000" w:rsidRPr="00000000" w14:paraId="0000007B">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Canadá </w:t>
            </w:r>
          </w:p>
        </w:tc>
      </w:tr>
      <w:tr>
        <w:trPr>
          <w:cantSplit w:val="0"/>
          <w:tblHeader w:val="1"/>
        </w:trPr>
        <w:tc>
          <w:tcPr/>
          <w:p w:rsidR="00000000" w:rsidDel="00000000" w:rsidP="00000000" w:rsidRDefault="00000000" w:rsidRPr="00000000" w14:paraId="0000007C">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 </w:t>
            </w:r>
          </w:p>
        </w:tc>
        <w:tc>
          <w:tcPr/>
          <w:p w:rsidR="00000000" w:rsidDel="00000000" w:rsidP="00000000" w:rsidRDefault="00000000" w:rsidRPr="00000000" w14:paraId="0000007D">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 </w:t>
            </w:r>
          </w:p>
        </w:tc>
        <w:tc>
          <w:tcPr/>
          <w:p w:rsidR="00000000" w:rsidDel="00000000" w:rsidP="00000000" w:rsidRDefault="00000000" w:rsidRPr="00000000" w14:paraId="0000007E">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Brasil</w:t>
            </w:r>
          </w:p>
        </w:tc>
      </w:tr>
      <w:tr>
        <w:trPr>
          <w:cantSplit w:val="0"/>
          <w:tblHeader w:val="1"/>
        </w:trPr>
        <w:tc>
          <w:tcPr/>
          <w:p w:rsidR="00000000" w:rsidDel="00000000" w:rsidP="00000000" w:rsidRDefault="00000000" w:rsidRPr="00000000" w14:paraId="0000007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Francia </w:t>
            </w:r>
          </w:p>
        </w:tc>
        <w:tc>
          <w:tcPr/>
          <w:p w:rsidR="00000000" w:rsidDel="00000000" w:rsidP="00000000" w:rsidRDefault="00000000" w:rsidRPr="00000000" w14:paraId="00000080">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Etiopía </w:t>
            </w:r>
          </w:p>
        </w:tc>
        <w:tc>
          <w:tcPr/>
          <w:p w:rsidR="00000000" w:rsidDel="00000000" w:rsidP="00000000" w:rsidRDefault="00000000" w:rsidRPr="00000000" w14:paraId="00000081">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Chile</w:t>
            </w:r>
          </w:p>
        </w:tc>
      </w:tr>
      <w:tr>
        <w:trPr>
          <w:cantSplit w:val="0"/>
          <w:tblHeader w:val="1"/>
        </w:trPr>
        <w:tc>
          <w:tcPr/>
          <w:p w:rsidR="00000000" w:rsidDel="00000000" w:rsidP="00000000" w:rsidRDefault="00000000" w:rsidRPr="00000000" w14:paraId="00000082">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Irak </w:t>
            </w:r>
          </w:p>
        </w:tc>
        <w:tc>
          <w:tcPr/>
          <w:p w:rsidR="00000000" w:rsidDel="00000000" w:rsidP="00000000" w:rsidRDefault="00000000" w:rsidRPr="00000000" w14:paraId="00000083">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Francia </w:t>
            </w:r>
          </w:p>
        </w:tc>
        <w:tc>
          <w:tcPr/>
          <w:p w:rsidR="00000000" w:rsidDel="00000000" w:rsidP="00000000" w:rsidRDefault="00000000" w:rsidRPr="00000000" w14:paraId="00000084">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China</w:t>
            </w:r>
          </w:p>
        </w:tc>
      </w:tr>
      <w:tr>
        <w:trPr>
          <w:cantSplit w:val="0"/>
          <w:tblHeader w:val="1"/>
        </w:trPr>
        <w:tc>
          <w:tcPr/>
          <w:p w:rsidR="00000000" w:rsidDel="00000000" w:rsidP="00000000" w:rsidRDefault="00000000" w:rsidRPr="00000000" w14:paraId="00000085">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Irán </w:t>
            </w:r>
          </w:p>
        </w:tc>
        <w:tc>
          <w:tcPr/>
          <w:p w:rsidR="00000000" w:rsidDel="00000000" w:rsidP="00000000" w:rsidRDefault="00000000" w:rsidRPr="00000000" w14:paraId="00000086">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Liberia </w:t>
            </w:r>
          </w:p>
        </w:tc>
        <w:tc>
          <w:tcPr/>
          <w:p w:rsidR="00000000" w:rsidDel="00000000" w:rsidP="00000000" w:rsidRDefault="00000000" w:rsidRPr="00000000" w14:paraId="00000087">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Colombia</w:t>
            </w:r>
          </w:p>
        </w:tc>
      </w:tr>
      <w:tr>
        <w:trPr>
          <w:cantSplit w:val="0"/>
          <w:tblHeader w:val="0"/>
        </w:trPr>
        <w:tc>
          <w:tcPr/>
          <w:p w:rsidR="00000000" w:rsidDel="00000000" w:rsidP="00000000" w:rsidRDefault="00000000" w:rsidRPr="00000000" w14:paraId="00000088">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Israel </w:t>
            </w:r>
          </w:p>
        </w:tc>
        <w:tc>
          <w:tcPr/>
          <w:p w:rsidR="00000000" w:rsidDel="00000000" w:rsidP="00000000" w:rsidRDefault="00000000" w:rsidRPr="00000000" w14:paraId="00000089">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Mali </w:t>
            </w:r>
          </w:p>
        </w:tc>
        <w:tc>
          <w:tcPr/>
          <w:p w:rsidR="00000000" w:rsidDel="00000000" w:rsidP="00000000" w:rsidRDefault="00000000" w:rsidRPr="00000000" w14:paraId="0000008A">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Cuba</w:t>
            </w:r>
          </w:p>
        </w:tc>
      </w:tr>
      <w:tr>
        <w:trPr>
          <w:cantSplit w:val="0"/>
          <w:tblHeader w:val="0"/>
        </w:trPr>
        <w:tc>
          <w:tcPr/>
          <w:p w:rsidR="00000000" w:rsidDel="00000000" w:rsidP="00000000" w:rsidRDefault="00000000" w:rsidRPr="00000000" w14:paraId="0000008B">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Reino Unido </w:t>
            </w:r>
          </w:p>
        </w:tc>
        <w:tc>
          <w:tcPr/>
          <w:p w:rsidR="00000000" w:rsidDel="00000000" w:rsidP="00000000" w:rsidRDefault="00000000" w:rsidRPr="00000000" w14:paraId="0000008C">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Níger </w:t>
            </w:r>
          </w:p>
        </w:tc>
        <w:tc>
          <w:tcPr/>
          <w:p w:rsidR="00000000" w:rsidDel="00000000" w:rsidP="00000000" w:rsidRDefault="00000000" w:rsidRPr="00000000" w14:paraId="0000008D">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Salvador</w:t>
            </w:r>
          </w:p>
        </w:tc>
      </w:tr>
      <w:tr>
        <w:trPr>
          <w:cantSplit w:val="0"/>
          <w:tblHeader w:val="0"/>
        </w:trPr>
        <w:tc>
          <w:tcPr/>
          <w:p w:rsidR="00000000" w:rsidDel="00000000" w:rsidP="00000000" w:rsidRDefault="00000000" w:rsidRPr="00000000" w14:paraId="0000008E">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Kurdistán (Irak)</w:t>
            </w:r>
          </w:p>
        </w:tc>
        <w:tc>
          <w:tcPr/>
          <w:p w:rsidR="00000000" w:rsidDel="00000000" w:rsidP="00000000" w:rsidRDefault="00000000" w:rsidRPr="00000000" w14:paraId="0000008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Nigeria </w:t>
            </w:r>
          </w:p>
        </w:tc>
        <w:tc>
          <w:tcPr/>
          <w:p w:rsidR="00000000" w:rsidDel="00000000" w:rsidP="00000000" w:rsidRDefault="00000000" w:rsidRPr="00000000" w14:paraId="00000090">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w:t>
            </w:r>
          </w:p>
        </w:tc>
      </w:tr>
      <w:tr>
        <w:trPr>
          <w:cantSplit w:val="0"/>
          <w:tblHeader w:val="0"/>
        </w:trPr>
        <w:tc>
          <w:tcPr/>
          <w:p w:rsidR="00000000" w:rsidDel="00000000" w:rsidP="00000000" w:rsidRDefault="00000000" w:rsidRPr="00000000" w14:paraId="00000091">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Kurdistán (Siria)</w:t>
            </w:r>
          </w:p>
        </w:tc>
        <w:tc>
          <w:tcPr/>
          <w:p w:rsidR="00000000" w:rsidDel="00000000" w:rsidP="00000000" w:rsidRDefault="00000000" w:rsidRPr="00000000" w14:paraId="00000092">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Reino Unido </w:t>
            </w:r>
          </w:p>
        </w:tc>
        <w:tc>
          <w:tcPr/>
          <w:p w:rsidR="00000000" w:rsidDel="00000000" w:rsidP="00000000" w:rsidRDefault="00000000" w:rsidRPr="00000000" w14:paraId="00000093">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Francia</w:t>
            </w:r>
          </w:p>
        </w:tc>
      </w:tr>
      <w:tr>
        <w:trPr>
          <w:cantSplit w:val="0"/>
          <w:tblHeader w:val="0"/>
        </w:trPr>
        <w:tc>
          <w:tcPr/>
          <w:p w:rsidR="00000000" w:rsidDel="00000000" w:rsidP="00000000" w:rsidRDefault="00000000" w:rsidRPr="00000000" w14:paraId="00000094">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PKK (Turquía) </w:t>
            </w:r>
          </w:p>
        </w:tc>
        <w:tc>
          <w:tcPr/>
          <w:p w:rsidR="00000000" w:rsidDel="00000000" w:rsidP="00000000" w:rsidRDefault="00000000" w:rsidRPr="00000000" w14:paraId="00000095">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República Centroafricana </w:t>
            </w:r>
          </w:p>
        </w:tc>
        <w:tc>
          <w:tcPr/>
          <w:p w:rsidR="00000000" w:rsidDel="00000000" w:rsidP="00000000" w:rsidRDefault="00000000" w:rsidRPr="00000000" w14:paraId="00000096">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México</w:t>
            </w:r>
          </w:p>
        </w:tc>
      </w:tr>
      <w:tr>
        <w:trPr>
          <w:cantSplit w:val="0"/>
          <w:tblHeader w:val="0"/>
        </w:trPr>
        <w:tc>
          <w:tcPr/>
          <w:p w:rsidR="00000000" w:rsidDel="00000000" w:rsidP="00000000" w:rsidRDefault="00000000" w:rsidRPr="00000000" w14:paraId="00000097">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Rusia </w:t>
            </w:r>
          </w:p>
        </w:tc>
        <w:tc>
          <w:tcPr/>
          <w:p w:rsidR="00000000" w:rsidDel="00000000" w:rsidP="00000000" w:rsidRDefault="00000000" w:rsidRPr="00000000" w14:paraId="00000098">
            <w:pPr>
              <w:widowControl w:val="0"/>
              <w:spacing w:after="240" w:before="240"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Grupo Wagner</w:t>
            </w:r>
          </w:p>
          <w:p w:rsidR="00000000" w:rsidDel="00000000" w:rsidP="00000000" w:rsidRDefault="00000000" w:rsidRPr="00000000" w14:paraId="00000099">
            <w:pPr>
              <w:widowControl w:val="0"/>
              <w:spacing w:line="240" w:lineRule="auto"/>
              <w:jc w:val="left"/>
              <w:rPr>
                <w:rFonts w:ascii="Bodoni" w:cs="Bodoni" w:eastAsia="Bodoni" w:hAnsi="Bodoni"/>
                <w:b w:val="0"/>
                <w:bCs w:val="0"/>
              </w:rPr>
            </w:pPr>
            <w:r w:rsidDel="00000000" w:rsidR="00000000" w:rsidRPr="00000000">
              <w:rPr>
                <w:rtl w:val="0"/>
              </w:rPr>
            </w:r>
          </w:p>
        </w:tc>
        <w:tc>
          <w:tcPr/>
          <w:p w:rsidR="00000000" w:rsidDel="00000000" w:rsidP="00000000" w:rsidRDefault="00000000" w:rsidRPr="00000000" w14:paraId="0000009A">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Panamá</w:t>
            </w:r>
          </w:p>
        </w:tc>
      </w:tr>
      <w:tr>
        <w:trPr>
          <w:cantSplit w:val="0"/>
          <w:tblHeader w:val="0"/>
        </w:trPr>
        <w:tc>
          <w:tcPr/>
          <w:p w:rsidR="00000000" w:rsidDel="00000000" w:rsidP="00000000" w:rsidRDefault="00000000" w:rsidRPr="00000000" w14:paraId="0000009B">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Siria </w:t>
            </w:r>
          </w:p>
        </w:tc>
        <w:tc>
          <w:tcPr/>
          <w:p w:rsidR="00000000" w:rsidDel="00000000" w:rsidP="00000000" w:rsidRDefault="00000000" w:rsidRPr="00000000" w14:paraId="0000009C">
            <w:pPr>
              <w:widowControl w:val="0"/>
              <w:spacing w:after="240" w:before="240"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Military Professional Resources INC (MPRI)</w:t>
            </w:r>
          </w:p>
          <w:p w:rsidR="00000000" w:rsidDel="00000000" w:rsidP="00000000" w:rsidRDefault="00000000" w:rsidRPr="00000000" w14:paraId="0000009D">
            <w:pPr>
              <w:widowControl w:val="0"/>
              <w:spacing w:line="240" w:lineRule="auto"/>
              <w:jc w:val="left"/>
              <w:rPr>
                <w:rFonts w:ascii="Bodoni" w:cs="Bodoni" w:eastAsia="Bodoni" w:hAnsi="Bodoni"/>
                <w:b w:val="0"/>
                <w:bCs w:val="0"/>
              </w:rPr>
            </w:pPr>
            <w:r w:rsidDel="00000000" w:rsidR="00000000" w:rsidRPr="00000000">
              <w:rPr>
                <w:rtl w:val="0"/>
              </w:rPr>
            </w:r>
          </w:p>
        </w:tc>
        <w:tc>
          <w:tcPr/>
          <w:p w:rsidR="00000000" w:rsidDel="00000000" w:rsidP="00000000" w:rsidRDefault="00000000" w:rsidRPr="00000000" w14:paraId="0000009E">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Reino Unido</w:t>
            </w:r>
          </w:p>
        </w:tc>
      </w:tr>
      <w:tr>
        <w:trPr>
          <w:cantSplit w:val="0"/>
          <w:tblHeader w:val="0"/>
        </w:trPr>
        <w:tc>
          <w:tcPr/>
          <w:p w:rsidR="00000000" w:rsidDel="00000000" w:rsidP="00000000" w:rsidRDefault="00000000" w:rsidRPr="00000000" w14:paraId="0000009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Turquía</w:t>
            </w:r>
          </w:p>
        </w:tc>
        <w:tc>
          <w:tcPr/>
          <w:p w:rsidR="00000000" w:rsidDel="00000000" w:rsidP="00000000" w:rsidRDefault="00000000" w:rsidRPr="00000000" w14:paraId="000000A0">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Rusia </w:t>
            </w:r>
          </w:p>
        </w:tc>
        <w:tc>
          <w:tcPr/>
          <w:p w:rsidR="00000000" w:rsidDel="00000000" w:rsidP="00000000" w:rsidRDefault="00000000" w:rsidRPr="00000000" w14:paraId="000000A1">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Rusia</w:t>
            </w:r>
          </w:p>
        </w:tc>
      </w:tr>
      <w:tr>
        <w:trPr>
          <w:cantSplit w:val="0"/>
          <w:tblHeader w:val="0"/>
        </w:trPr>
        <w:tc>
          <w:tcPr/>
          <w:p w:rsidR="00000000" w:rsidDel="00000000" w:rsidP="00000000" w:rsidRDefault="00000000" w:rsidRPr="00000000" w14:paraId="000000A2">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Alemania</w:t>
            </w:r>
          </w:p>
        </w:tc>
        <w:tc>
          <w:tcPr/>
          <w:p w:rsidR="00000000" w:rsidDel="00000000" w:rsidP="00000000" w:rsidRDefault="00000000" w:rsidRPr="00000000" w14:paraId="000000A3">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Sudáfrica</w:t>
            </w:r>
          </w:p>
        </w:tc>
        <w:tc>
          <w:tcPr/>
          <w:p w:rsidR="00000000" w:rsidDel="00000000" w:rsidP="00000000" w:rsidRDefault="00000000" w:rsidRPr="00000000" w14:paraId="000000A4">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Venezuela</w:t>
            </w:r>
          </w:p>
        </w:tc>
      </w:tr>
    </w:tbl>
    <w:p w:rsidR="00000000" w:rsidDel="00000000" w:rsidP="00000000" w:rsidRDefault="00000000" w:rsidRPr="00000000" w14:paraId="000000A5">
      <w:pPr>
        <w:spacing w:after="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A6">
      <w:pPr>
        <w:spacing w:after="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A7">
      <w:pPr>
        <w:spacing w:after="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A8">
      <w:pPr>
        <w:pStyle w:val="Heading1"/>
        <w:numPr>
          <w:ilvl w:val="0"/>
          <w:numId w:val="9"/>
        </w:numPr>
        <w:spacing w:after="0" w:afterAutospacing="0" w:line="480" w:lineRule="auto"/>
        <w:rPr>
          <w:rFonts w:ascii="Bodoni" w:cs="Bodoni" w:eastAsia="Bodoni" w:hAnsi="Bodoni"/>
        </w:rPr>
      </w:pPr>
      <w:bookmarkStart w:colFirst="0" w:colLast="0" w:name="_wvzec0efl4lk" w:id="6"/>
      <w:bookmarkEnd w:id="6"/>
      <w:r w:rsidDel="00000000" w:rsidR="00000000" w:rsidRPr="00000000">
        <w:rPr>
          <w:rFonts w:ascii="Bodoni" w:cs="Bodoni" w:eastAsia="Bodoni" w:hAnsi="Bodoni"/>
          <w:rtl w:val="0"/>
        </w:rPr>
        <w:t xml:space="preserve">Tema A: Conflicto Kurdo</w:t>
      </w:r>
    </w:p>
    <w:p w:rsidR="00000000" w:rsidDel="00000000" w:rsidP="00000000" w:rsidRDefault="00000000" w:rsidRPr="00000000" w14:paraId="000000A9">
      <w:pPr>
        <w:numPr>
          <w:ilvl w:val="0"/>
          <w:numId w:val="10"/>
        </w:numPr>
        <w:spacing w:after="240" w:lineRule="auto"/>
        <w:ind w:left="1440" w:hanging="360"/>
        <w:jc w:val="left"/>
        <w:rPr>
          <w:rFonts w:ascii="Bodoni" w:cs="Bodoni" w:eastAsia="Bodoni" w:hAnsi="Bodoni"/>
          <w:b w:val="0"/>
          <w:bCs w:val="0"/>
          <w:color w:val="1f392b"/>
        </w:rPr>
      </w:pPr>
      <w:r w:rsidDel="00000000" w:rsidR="00000000" w:rsidRPr="00000000">
        <w:rPr>
          <w:rFonts w:ascii="Bodoni" w:cs="Bodoni" w:eastAsia="Bodoni" w:hAnsi="Bodoni"/>
          <w:b w:val="0"/>
          <w:bCs w:val="0"/>
          <w:color w:val="1f392b"/>
          <w:rtl w:val="0"/>
        </w:rPr>
        <w:t xml:space="preserve">Introducción y enfoque</w:t>
      </w:r>
    </w:p>
    <w:p w:rsidR="00000000" w:rsidDel="00000000" w:rsidP="00000000" w:rsidRDefault="00000000" w:rsidRPr="00000000" w14:paraId="000000AA">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 El conflicto kurdo es un tema complicado y muy antiguo que sigue marcando </w:t>
      </w:r>
      <w:r w:rsidDel="00000000" w:rsidR="00000000" w:rsidRPr="00000000">
        <w:rPr>
          <w:rFonts w:ascii="Bodoni" w:cs="Bodoni" w:eastAsia="Bodoni" w:hAnsi="Bodoni"/>
          <w:b w:val="0"/>
          <w:bCs w:val="0"/>
          <w:rtl w:val="0"/>
        </w:rPr>
        <w:t xml:space="preserve">al Medio</w:t>
      </w:r>
      <w:r w:rsidDel="00000000" w:rsidR="00000000" w:rsidRPr="00000000">
        <w:rPr>
          <w:rFonts w:ascii="Bodoni" w:cs="Bodoni" w:eastAsia="Bodoni" w:hAnsi="Bodoni"/>
          <w:b w:val="0"/>
          <w:bCs w:val="0"/>
          <w:rtl w:val="0"/>
        </w:rPr>
        <w:t xml:space="preserve"> Oriente. Se trata de una lucha por la soberanía, la identidad y los derechos de un pueblo que lleva décadas buscando reconocimiento. Los kurdos, que viven repartidos entre Turquía, Irak, Irán y Siria, han estado en una constante disputa con los gobiernos de esos países, buscando mayor autonomía o incluso su propio estado.</w:t>
      </w:r>
    </w:p>
    <w:p w:rsidR="00000000" w:rsidDel="00000000" w:rsidP="00000000" w:rsidRDefault="00000000" w:rsidRPr="00000000" w14:paraId="000000AB">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Los kurdos son uno de los pueblos más grandes del mundo sin un país propio. Se calcula que son más de 30 y 45 millones de personas, y su territorio histórico (Kurdistán) se extiende a lo largo de aproximadamente 392.000 km² en 4 países.</w:t>
      </w:r>
    </w:p>
    <w:p w:rsidR="00000000" w:rsidDel="00000000" w:rsidP="00000000" w:rsidRDefault="00000000" w:rsidRPr="00000000" w14:paraId="000000AC">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 lo largo de la historia, los kurdos han mantenido su idioma, su cultura y una identidad muy marcada. Su lucha nace de un sentimiento nacionalista muy fuerte: quieren que se reconozca su identidad y, en muchos casos, tener su propio estado. Todo esto se remonta al final de la Primera Guerra Mundial, cuando el Imperio Otomano cayó. El Tratado de Sèvres, firmado en 1920, prometía un estado kurdo independiente, pero esa promesa nunca se cumplió.</w:t>
      </w:r>
    </w:p>
    <w:p w:rsidR="00000000" w:rsidDel="00000000" w:rsidP="00000000" w:rsidRDefault="00000000" w:rsidRPr="00000000" w14:paraId="000000AD">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Desde ahí, los kurdos quedaron convertidos en minorías dentro de esos 4 países. En muchos casos han sufrido represión, intentos de asimilación y negación de sus derechos culturales y políticos.</w:t>
      </w:r>
    </w:p>
    <w:p w:rsidR="00000000" w:rsidDel="00000000" w:rsidP="00000000" w:rsidRDefault="00000000" w:rsidRPr="00000000" w14:paraId="000000AE">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Lo que empezó como la frustración por no tener un estado propio se ha transformado en una red de conflictos distintos pero conectados, donde entran en juego la identidad, la seguridad y la política de cuatro países. Cada lugar vive su propia versión de esta lucha, por lo que se deben investigar los focos principales del conflicto.</w:t>
      </w:r>
    </w:p>
    <w:p w:rsidR="00000000" w:rsidDel="00000000" w:rsidP="00000000" w:rsidRDefault="00000000" w:rsidRPr="00000000" w14:paraId="000000AF">
      <w:pPr>
        <w:numPr>
          <w:ilvl w:val="0"/>
          <w:numId w:val="10"/>
        </w:numPr>
        <w:spacing w:after="0" w:afterAutospacing="0" w:lineRule="auto"/>
        <w:ind w:left="1440" w:hanging="360"/>
        <w:jc w:val="left"/>
        <w:rPr>
          <w:rFonts w:ascii="Bodoni" w:cs="Bodoni" w:eastAsia="Bodoni" w:hAnsi="Bodoni"/>
          <w:b w:val="0"/>
          <w:bCs w:val="0"/>
          <w:color w:val="1f392b"/>
        </w:rPr>
      </w:pPr>
      <w:r w:rsidDel="00000000" w:rsidR="00000000" w:rsidRPr="00000000">
        <w:rPr>
          <w:rFonts w:ascii="Bodoni" w:cs="Bodoni" w:eastAsia="Bodoni" w:hAnsi="Bodoni"/>
          <w:b w:val="0"/>
          <w:bCs w:val="0"/>
          <w:color w:val="1f392b"/>
          <w:rtl w:val="0"/>
        </w:rPr>
        <w:t xml:space="preserve">Subtemas </w:t>
      </w:r>
    </w:p>
    <w:p w:rsidR="00000000" w:rsidDel="00000000" w:rsidP="00000000" w:rsidRDefault="00000000" w:rsidRPr="00000000" w14:paraId="000000B0">
      <w:pPr>
        <w:pStyle w:val="Heading2"/>
        <w:numPr>
          <w:ilvl w:val="0"/>
          <w:numId w:val="5"/>
        </w:numPr>
        <w:ind w:left="2160" w:hanging="360"/>
        <w:rPr>
          <w:rFonts w:ascii="Bodoni" w:cs="Bodoni" w:eastAsia="Bodoni" w:hAnsi="Bodoni"/>
          <w:b w:val="0"/>
          <w:bCs w:val="0"/>
          <w:color w:val="1f392b"/>
        </w:rPr>
      </w:pPr>
      <w:bookmarkStart w:colFirst="0" w:colLast="0" w:name="_jmhtskhk0zdr" w:id="7"/>
      <w:bookmarkEnd w:id="7"/>
      <w:r w:rsidDel="00000000" w:rsidR="00000000" w:rsidRPr="00000000">
        <w:rPr>
          <w:rFonts w:ascii="Bodoni" w:cs="Bodoni" w:eastAsia="Bodoni" w:hAnsi="Bodoni"/>
          <w:color w:val="1f392b"/>
          <w:u w:val="none"/>
          <w:rtl w:val="0"/>
        </w:rPr>
        <w:t xml:space="preserve">Situación Kurdo-Iraquí</w:t>
      </w:r>
    </w:p>
    <w:p w:rsidR="00000000" w:rsidDel="00000000" w:rsidP="00000000" w:rsidRDefault="00000000" w:rsidRPr="00000000" w14:paraId="000000B1">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conflicto Kurdo-iraquí, tiene origen en la disolución del Imperio Otomano tras la Primera Guerra Mundial, cuando las potencias europeas vencedoras, principalmente el Reino Unido y Francia, redefinieron de manera autoritaria las fronteras políticas de la región mediante acuerdos y mandatos coloniales. Este proceso dejó al pueblo kurdo, una comunidad étnica de más de treinta millones de personas con identidad, lengua y cultura propia, fragmentado entre varios Estados nacionales emergentes. En el caso iraquí, los kurdos quedaron incluidos en un Estado formado sin considerar su identidad, donde el poder político quedó concentrado en manos de las élites árabes y las minorías fueron relegadas.</w:t>
      </w:r>
    </w:p>
    <w:p w:rsidR="00000000" w:rsidDel="00000000" w:rsidP="00000000" w:rsidRDefault="00000000" w:rsidRPr="00000000" w14:paraId="000000B2">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B3">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Durante el período del mandato británico en Irak (1920–1932), los kurdos se opusieron de manera constante a la autoridad central, reclamando su derecho a la autodeterminación. La administración británica, sin embargo, priorizó la estabilidad territorial del nuevo Estado y el control sobre los recursos petroleros, en particular los de la región de Mosul, habitada mayoritariamente por kurdos. Esta política de integración forzosa generó una serie de rebeliones tempranas, entre las que destacan las sublevaciones lideradas por el jeque Mahmud Barzanji, quien incluso proclamó un efímero Reino del Kurdistán entre 1922 y 1931. Dichas revueltas fueron sofocadas con el apoyo militar británico, y el proyecto nacional kurdo quedó temporalmente neutralizado.</w:t>
      </w:r>
    </w:p>
    <w:p w:rsidR="00000000" w:rsidDel="00000000" w:rsidP="00000000" w:rsidRDefault="00000000" w:rsidRPr="00000000" w14:paraId="000000B4">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B5">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Con la independencia formal de Irak en 1932, la situación de los kurdos no mejoró. Los sucesivos gobiernos iraquíes mantuvieron una política de arabización y centralización, negando el reconocimiento de la identidad kurda. En ese contexto, el liderazgo del movimiento nacional kurdo pasó a manos de Mustafa Barzani, figura carismática y comandante de los peshmergas, las fuerzas armadas kurdas. A partir de la década de 1940, Barzani encabezó una serie de levantamientos armados contra Bagdad, exigiendo autonomía política, respeto por la lengua kurda y participación equitativa en los recursos nacionales. Sin embargo, la respuesta del Estado Iraquí fue la represión militar, el desplazamiento de poblaciones y la destrucción de aldeas.</w:t>
      </w:r>
    </w:p>
    <w:p w:rsidR="00000000" w:rsidDel="00000000" w:rsidP="00000000" w:rsidRDefault="00000000" w:rsidRPr="00000000" w14:paraId="000000B6">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B7">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Un hecho importante en este proceso fue el Acuerdo de Autonomía de 1970, firmado entre el gobierno iraquí que era entonces encabezado por el Partido Baaz y con Saddam Hussein como vicepresidente; y el liderazgo kurdo de Mustafa Barzani. Dicho acuerdo prometía el establecimiento de un autogobierno regional, la oficialización del idioma kurdo y la integración de los kurdos en las estructuras del Estado. No obstante, su implementación fue parcial y manipulada, Bagdad excluyó de la zona autónoma las provincias más ricas en petróleo, como Kirkuk y Mosul, lo que terminó nuevamente en enfrentamientos armados. La relación entre ambos actores se deterioró progresivamente, y durante la década de 1970 las fuerzas kurdas recibieron apoyo externo, especialmente de Irán y de Estados Unidos, como parte de las jugadas estratégicas de la Guerra Fría, hasta que en 1975 el Acuerdo de Argel entre Irán e Irak cortó de raíz ese apoyo y provocó una nueva derrota kurda.</w:t>
      </w:r>
    </w:p>
    <w:p w:rsidR="00000000" w:rsidDel="00000000" w:rsidP="00000000" w:rsidRDefault="00000000" w:rsidRPr="00000000" w14:paraId="000000B8">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B9">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Durante la guerra Irán-Irak (1980–1988), aprovechando el conflicto, los kurdos iraquíes, especialmente las fuerzas dirigidas por el Partido Democrático del Kurdistán (PDK) y la Unión Patriótica del Kurdistán (PUK), se sublevaron nuevamente, esta vez con apoyo iraní. En respuesta, el régimen de Saddam Hussein lanzó la Operación Anfal (1988), una campaña sistemática de exterminio dirigida por su primo Ali Hassan al-Majid. La operación incluyó ejecuciones masivas, destrucción de más de cuatro mil aldeas kurdas, deportaciones, y el uso de armas químicas contra la población civil, particularmente en la ciudad de Halabja, donde murieron aproximadamente cinco mil personas. Se estima que las víctimas totales del genocidio kurdo ascienden a entre 100.000 y 180.000 personas. La comunidad internacional condenó los hechos, pero no intervino de manera efectiva. </w:t>
      </w:r>
    </w:p>
    <w:p w:rsidR="00000000" w:rsidDel="00000000" w:rsidP="00000000" w:rsidRDefault="00000000" w:rsidRPr="00000000" w14:paraId="000000BA">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0BB">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Tras la Guerra del Golfo de 1991, el régimen de Saddam Hussein enfrentó nuevas rebeliones kurdas. La coalición internacional liderada por Estados Unidos estableció una zona de exclusión aérea al norte del paralelo 36, lo que permitió a los kurdos iraquíes organizar una autonomía de facto con instituciones propias. En 1992 se fundó el Gobierno Regional del Kurdistán (KRG), con sede en Erbil, un Parlamento y fuerzas armadas independientes conocidas como peshmergas. No obstante, las tensiones entre el Partido Democrático del Kurdistán (PDK) y la Unión Patriótica del Kurdistán (PUK) desembocaron en una guerra civil entre 1994 y 1998.</w:t>
      </w:r>
    </w:p>
    <w:p w:rsidR="00000000" w:rsidDel="00000000" w:rsidP="00000000" w:rsidRDefault="00000000" w:rsidRPr="00000000" w14:paraId="000000BC">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derrocamiento de Saddam Hussein en 2003 marcó un punto de inflexión. La Constitución iraquí de 2005 reconoció oficialmente al Kurdistán como región autónoma, con idioma cooficial, instituciones propias y participación en los ingresos petroleros. Este reconocimiento consolidó su autonomía y convirtió al Kurdistán iraquí en la entidad kurda más estable de Medio Oriente. Desde entonces, el KRG ha mantenido relaciones internacionales limitadas, ha atraído inversión extranjera y ha colaborado militarmente con potencias occidentales en la lucha contra el terrorismo.</w:t>
      </w:r>
    </w:p>
    <w:p w:rsidR="00000000" w:rsidDel="00000000" w:rsidP="00000000" w:rsidRDefault="00000000" w:rsidRPr="00000000" w14:paraId="000000BD">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 pesar de estos avances, las relaciones entre Erbil y Bagdad siguen teniendo varios conflictos estructurales, sobre todo en torno al control del petróleo y los territorios disputados. Mientras el gobierno kurdo defiende su derecho a exportar petróleo de forma independiente, Bagdad lo considera una violación de la soberanía nacional. Estas tensiones han provocado bloqueos económicos y crisis políticas recurrentes.</w:t>
      </w:r>
    </w:p>
    <w:p w:rsidR="00000000" w:rsidDel="00000000" w:rsidP="00000000" w:rsidRDefault="00000000" w:rsidRPr="00000000" w14:paraId="000000BE">
      <w:pPr>
        <w:spacing w:after="240" w:befor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En 2017, el presidente Massoud Barzani convocó un referéndum de independencia en el que más del 92 % de los votantes apoyó la separación de Irak. Sin embargo, el gobierno iraquí, junto con Turquía, Irán, Estados Unidos y otros actores internacionales, rechazó el resultado por miedo a una desestabilización regional. Bagdad retomó el control de Kirkuk y otras zonas estratégicas, debilitando al KRG y obligando a Barzani a renunciar.</w:t>
      </w:r>
    </w:p>
    <w:p w:rsidR="00000000" w:rsidDel="00000000" w:rsidP="00000000" w:rsidRDefault="00000000" w:rsidRPr="00000000" w14:paraId="000000BF">
      <w:pPr>
        <w:spacing w:after="240" w:before="240" w:lineRule="auto"/>
        <w:jc w:val="left"/>
        <w:rPr>
          <w:rFonts w:ascii="Bodoni" w:cs="Bodoni" w:eastAsia="Bodoni" w:hAnsi="Bodoni"/>
        </w:rPr>
      </w:pPr>
      <w:r w:rsidDel="00000000" w:rsidR="00000000" w:rsidRPr="00000000">
        <w:rPr>
          <w:rFonts w:ascii="Bodoni" w:cs="Bodoni" w:eastAsia="Bodoni" w:hAnsi="Bodoni"/>
          <w:b w:val="0"/>
          <w:bCs w:val="0"/>
          <w:rtl w:val="0"/>
        </w:rPr>
        <w:t xml:space="preserve">En la actualidad, el Kurdistán iraquí mantiene una autonomía consolidada pero sin soberanía plena. Posee instituciones funcionales, un sistema educativo propio y una seguridad interna superior a la del resto del país, gracias a los peshmergas. No obstante, su futuro sigue condicionado por la dependencia del petróleo, las divisiones políticas internas y la influencia de potencias como Turquía e Irán. El </w:t>
      </w:r>
      <w:r w:rsidDel="00000000" w:rsidR="00000000" w:rsidRPr="00000000">
        <w:rPr>
          <w:rFonts w:ascii="Bodoni" w:cs="Bodoni" w:eastAsia="Bodoni" w:hAnsi="Bodoni"/>
          <w:rtl w:val="0"/>
        </w:rPr>
        <w:t xml:space="preserve">Conflictos en Siria e Irán</w:t>
      </w:r>
    </w:p>
    <w:p w:rsidR="00000000" w:rsidDel="00000000" w:rsidP="00000000" w:rsidRDefault="00000000" w:rsidRPr="00000000" w14:paraId="000000C0">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guerra civil en Siria (a partir de 2011) transformó radicalmente la situación de los kurdos sirios, que históricamente fueron oprimidos por el régimen de Bashar al As</w:t>
      </w:r>
      <w:r w:rsidDel="00000000" w:rsidR="00000000" w:rsidRPr="00000000">
        <w:rPr>
          <w:rFonts w:ascii="Bodoni" w:cs="Bodoni" w:eastAsia="Bodoni" w:hAnsi="Bodoni"/>
          <w:b w:val="0"/>
          <w:bCs w:val="0"/>
          <w:rtl w:val="0"/>
        </w:rPr>
        <w:t xml:space="preserve">sad</w:t>
      </w:r>
      <w:r w:rsidDel="00000000" w:rsidR="00000000" w:rsidRPr="00000000">
        <w:rPr>
          <w:rFonts w:ascii="Bodoni" w:cs="Bodoni" w:eastAsia="Bodoni" w:hAnsi="Bodoni"/>
          <w:b w:val="0"/>
          <w:bCs w:val="0"/>
          <w:rtl w:val="0"/>
        </w:rPr>
        <w:t xml:space="preserve">, incluyendo la negación de ciudadanía a miles de ellos.</w:t>
      </w:r>
    </w:p>
    <w:p w:rsidR="00000000" w:rsidDel="00000000" w:rsidP="00000000" w:rsidRDefault="00000000" w:rsidRPr="00000000" w14:paraId="000000C1">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Cuando el régimen se retiró de las áreas kurdas para luchar en otros frentes, los kurdos sirios establecieron una administración autónoma en el noreste, conocida como Rojava (Kurdistán Occidental).</w:t>
      </w:r>
    </w:p>
    <w:p w:rsidR="00000000" w:rsidDel="00000000" w:rsidP="00000000" w:rsidRDefault="00000000" w:rsidRPr="00000000" w14:paraId="000000C2">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Las Fuerzas de Autodefensa (YPG/YPJ): La milicia kurda de las YPG (Unidades de Protección Popular) y su parte femenina (YPJ) se convirtieron en el componente principal de las Fuerzas Democráticas Sirias (SDF). Las SDF fueron el aliado terrestre clave de la coalición internacional, liderada por Estados Unidos, en la derrota territorial de ISIS, ganando un gran apoyo militar de Occidente.</w:t>
      </w:r>
    </w:p>
    <w:p w:rsidR="00000000" w:rsidDel="00000000" w:rsidP="00000000" w:rsidRDefault="00000000" w:rsidRPr="00000000" w14:paraId="000000C3">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Para Turquía, las YPG son una extensión del PKK por lo que son consideradas una amenaza terrorista. Esto ha llevado a Turquía a realizar varias incursiones militares en el norte de Siria para desplazar a las fuerzas kurdas de la frontera.</w:t>
      </w:r>
    </w:p>
    <w:p w:rsidR="00000000" w:rsidDel="00000000" w:rsidP="00000000" w:rsidRDefault="00000000" w:rsidRPr="00000000" w14:paraId="000000C4">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población kurda en Irán, concentrada en el oeste del país, también se enfrenta a la represión política y cultural.</w:t>
      </w:r>
    </w:p>
    <w:p w:rsidR="00000000" w:rsidDel="00000000" w:rsidP="00000000" w:rsidRDefault="00000000" w:rsidRPr="00000000" w14:paraId="000000C5">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Partidos armados kurdos como el Partido Democrático del Kurdistán de Irán (PDKI) o el Komala han luchado ocasionalmente contra el gobierno iraní, aunque la intensidad del conflicto es menor que en Turquía.</w:t>
      </w:r>
    </w:p>
    <w:p w:rsidR="00000000" w:rsidDel="00000000" w:rsidP="00000000" w:rsidRDefault="00000000" w:rsidRPr="00000000" w14:paraId="000000C6">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gobierno iraní ha sido acusado de represión sistemática contra los activistas y líderes kurdos. A diferencia de Irak, Irán no ha concedido ninguna autonomía formal. La región kurda iraní es conocida por su alto nivel de pobreza y desempleo, lo que alimenta el descontento social.</w:t>
      </w:r>
    </w:p>
    <w:p w:rsidR="00000000" w:rsidDel="00000000" w:rsidP="00000000" w:rsidRDefault="00000000" w:rsidRPr="00000000" w14:paraId="000000C7">
      <w:pPr>
        <w:spacing w:after="240" w:lineRule="auto"/>
        <w:jc w:val="left"/>
        <w:rPr>
          <w:rFonts w:ascii="Bodoni" w:cs="Bodoni" w:eastAsia="Bodoni" w:hAnsi="Bodoni"/>
        </w:rPr>
      </w:pPr>
      <w:r w:rsidDel="00000000" w:rsidR="00000000" w:rsidRPr="00000000">
        <w:rPr>
          <w:rFonts w:ascii="Bodoni" w:cs="Bodoni" w:eastAsia="Bodoni" w:hAnsi="Bodoni"/>
          <w:b w:val="0"/>
          <w:bCs w:val="0"/>
          <w:rtl w:val="0"/>
        </w:rPr>
        <w:t xml:space="preserve">Irán, al igual que Turquía, ataca frecuentemente a grupos kurdos de oposición que tienen bases en el Kurdistán iraquí, complicando aún más las relaciones regionales.</w:t>
      </w:r>
      <w:r w:rsidDel="00000000" w:rsidR="00000000" w:rsidRPr="00000000">
        <w:rPr>
          <w:rtl w:val="0"/>
        </w:rPr>
      </w:r>
    </w:p>
    <w:p w:rsidR="00000000" w:rsidDel="00000000" w:rsidP="00000000" w:rsidRDefault="00000000" w:rsidRPr="00000000" w14:paraId="000000C8">
      <w:pPr>
        <w:pStyle w:val="Heading2"/>
        <w:numPr>
          <w:ilvl w:val="0"/>
          <w:numId w:val="5"/>
        </w:numPr>
        <w:ind w:left="2160" w:hanging="360"/>
        <w:rPr>
          <w:rFonts w:ascii="Bodoni" w:cs="Bodoni" w:eastAsia="Bodoni" w:hAnsi="Bodoni"/>
          <w:b w:val="0"/>
          <w:bCs w:val="0"/>
          <w:color w:val="1f392b"/>
        </w:rPr>
      </w:pPr>
      <w:bookmarkStart w:colFirst="0" w:colLast="0" w:name="_y1myp5jo2lom" w:id="8"/>
      <w:bookmarkEnd w:id="8"/>
      <w:r w:rsidDel="00000000" w:rsidR="00000000" w:rsidRPr="00000000">
        <w:rPr>
          <w:rFonts w:ascii="Bodoni" w:cs="Bodoni" w:eastAsia="Bodoni" w:hAnsi="Bodoni"/>
          <w:color w:val="1f392b"/>
          <w:u w:val="none"/>
          <w:rtl w:val="0"/>
        </w:rPr>
        <w:t xml:space="preserve">Conflicto Kurdo-Turco</w:t>
      </w:r>
    </w:p>
    <w:p w:rsidR="00000000" w:rsidDel="00000000" w:rsidP="00000000" w:rsidRDefault="00000000" w:rsidRPr="00000000" w14:paraId="000000C9">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conflicto en Turquía es el más longevo y militarizado, centrándose principalmente en la confrontación entre el Estado turco y el Partido de los Trabajadores del Kurdistán (PKK).</w:t>
      </w:r>
    </w:p>
    <w:p w:rsidR="00000000" w:rsidDel="00000000" w:rsidP="00000000" w:rsidRDefault="00000000" w:rsidRPr="00000000" w14:paraId="000000CA">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PKK fue fundado en 1978 con el objetivo de establecer un estado kurdo independiente en el sudeste de Turquía. Desde que tomó las armas en 1984, ha sido catalogado como una organización terrorista por Turquía, Estados Unidos y la Unión Europea. El conflicto ha costado decenas de miles de vidas, tanto de militares, combatientes del PKK como de civiles.</w:t>
      </w:r>
    </w:p>
    <w:p w:rsidR="00000000" w:rsidDel="00000000" w:rsidP="00000000" w:rsidRDefault="00000000" w:rsidRPr="00000000" w14:paraId="000000CB">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Durante décadas, Turquía negó la existencia de una identidad étnica kurda dentro de sus fronteras, refiriéndose a ellos como "turcos de montaña" y prohibiendo el uso del idioma kurdo en la educación y la vida pública. Aunque estas restricciones se han relajado en gran medida, la desconfianza sigue ahí.</w:t>
      </w:r>
    </w:p>
    <w:p w:rsidR="00000000" w:rsidDel="00000000" w:rsidP="00000000" w:rsidRDefault="00000000" w:rsidRPr="00000000" w14:paraId="000000CC">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violencia ha hecho parte del conflicto, el PKK ha llevado a cabo ataques contra objetivos militares y, en ocasiones, contra civiles, mientras que el ejército turco ha respondido con intensas operaciones militares dentro de Turquía y, cada vez más, cruzando las fronteras hacia Irak y Siria para atacar las bases del grupo.</w:t>
      </w:r>
    </w:p>
    <w:p w:rsidR="00000000" w:rsidDel="00000000" w:rsidP="00000000" w:rsidRDefault="00000000" w:rsidRPr="00000000" w14:paraId="000000CD">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Además de la lucha armada, existe una vía política a través de partidos pro-kurdos legales en Turquía (como el Partido Democrático de los Pueblos o HDP). Sin embargo, estos partidos a menudo enfrentan represión, cierres y encarcelamientos de sus líderes y miembros, acusados por el gobierno de tener vínculos con el PKK.</w:t>
      </w:r>
    </w:p>
    <w:p w:rsidR="00000000" w:rsidDel="00000000" w:rsidP="00000000" w:rsidRDefault="00000000" w:rsidRPr="00000000" w14:paraId="000000CE">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Ha habido intentos de alto el fuego y procesos de paz, siendo el más significativo el que tuvo lugar entre 2013 y 2015. Sin embargo, la violencia se reanudó tras el colapso de las negociaciones, llevando a una escalada del conflicto.</w:t>
      </w:r>
    </w:p>
    <w:p w:rsidR="00000000" w:rsidDel="00000000" w:rsidP="00000000" w:rsidRDefault="00000000" w:rsidRPr="00000000" w14:paraId="000000CF">
      <w:pPr>
        <w:spacing w:after="240" w:lineRule="auto"/>
        <w:jc w:val="left"/>
        <w:rPr>
          <w:rFonts w:ascii="Bodoni" w:cs="Bodoni" w:eastAsia="Bodoni" w:hAnsi="Bodoni"/>
        </w:rPr>
      </w:pPr>
      <w:r w:rsidDel="00000000" w:rsidR="00000000" w:rsidRPr="00000000">
        <w:rPr>
          <w:rFonts w:ascii="Bodoni" w:cs="Bodoni" w:eastAsia="Bodoni" w:hAnsi="Bodoni"/>
          <w:b w:val="0"/>
          <w:bCs w:val="0"/>
          <w:rtl w:val="0"/>
        </w:rPr>
        <w:t xml:space="preserve">El gobierno turco justifica sus acciones como necesarias para proteger su seguridad nacional frente al terrorismo, mientras que los kurdos y sus simpatizantes internacionales denuncian la violación de los derechos humanos y la negación de una solución política al problema. La posición turca ha complicado las relaciones regionales e internacionales, especialmente cuando Turquía hace operaciones contra los Kurdos en países vecinos.</w:t>
      </w:r>
      <w:r w:rsidDel="00000000" w:rsidR="00000000" w:rsidRPr="00000000">
        <w:rPr>
          <w:rtl w:val="0"/>
        </w:rPr>
      </w:r>
    </w:p>
    <w:p w:rsidR="00000000" w:rsidDel="00000000" w:rsidP="00000000" w:rsidRDefault="00000000" w:rsidRPr="00000000" w14:paraId="000000D0">
      <w:pPr>
        <w:spacing w:after="240" w:before="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D1">
      <w:pPr>
        <w:spacing w:after="240" w:before="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D2">
      <w:pPr>
        <w:spacing w:after="240" w:before="240" w:lineRule="auto"/>
        <w:jc w:val="left"/>
        <w:rPr>
          <w:rFonts w:ascii="Bodoni" w:cs="Bodoni" w:eastAsia="Bodoni" w:hAnsi="Bodoni"/>
        </w:rPr>
      </w:pPr>
      <w:r w:rsidDel="00000000" w:rsidR="00000000" w:rsidRPr="00000000">
        <w:rPr>
          <w:rtl w:val="0"/>
        </w:rPr>
      </w:r>
    </w:p>
    <w:p w:rsidR="00000000" w:rsidDel="00000000" w:rsidP="00000000" w:rsidRDefault="00000000" w:rsidRPr="00000000" w14:paraId="000000D3">
      <w:pPr>
        <w:spacing w:after="240" w:before="240" w:lineRule="auto"/>
        <w:jc w:val="left"/>
        <w:rPr>
          <w:rFonts w:ascii="Bodoni" w:cs="Bodoni" w:eastAsia="Bodoni" w:hAnsi="Bodoni"/>
          <w:b w:val="0"/>
          <w:bCs w:val="0"/>
          <w:color w:val="1f392b"/>
        </w:rPr>
      </w:pPr>
      <w:r w:rsidDel="00000000" w:rsidR="00000000" w:rsidRPr="00000000">
        <w:rPr>
          <w:rFonts w:ascii="Bodoni" w:cs="Bodoni" w:eastAsia="Bodoni" w:hAnsi="Bodoni"/>
          <w:color w:val="1f392b"/>
          <w:rtl w:val="0"/>
        </w:rPr>
        <w:t xml:space="preserve">III. Bloques</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p w:rsidR="00000000" w:rsidDel="00000000" w:rsidP="00000000" w:rsidRDefault="00000000" w:rsidRPr="00000000" w14:paraId="000000D4">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Pro-kurdos</w:t>
            </w:r>
          </w:p>
        </w:tc>
        <w:tc>
          <w:tcPr/>
          <w:p w:rsidR="00000000" w:rsidDel="00000000" w:rsidP="00000000" w:rsidRDefault="00000000" w:rsidRPr="00000000" w14:paraId="000000D5">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Neutrales</w:t>
            </w:r>
          </w:p>
        </w:tc>
        <w:tc>
          <w:tcPr/>
          <w:p w:rsidR="00000000" w:rsidDel="00000000" w:rsidP="00000000" w:rsidRDefault="00000000" w:rsidRPr="00000000" w14:paraId="000000D6">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Anti-kurdos</w:t>
            </w:r>
          </w:p>
        </w:tc>
      </w:tr>
      <w:tr>
        <w:trPr>
          <w:cantSplit w:val="0"/>
          <w:tblHeader w:val="0"/>
        </w:trPr>
        <w:tc>
          <w:tcPr/>
          <w:p w:rsidR="00000000" w:rsidDel="00000000" w:rsidP="00000000" w:rsidRDefault="00000000" w:rsidRPr="00000000" w14:paraId="000000D7">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Kurdistán (Irak)</w:t>
            </w:r>
          </w:p>
        </w:tc>
        <w:tc>
          <w:tcPr/>
          <w:p w:rsidR="00000000" w:rsidDel="00000000" w:rsidP="00000000" w:rsidRDefault="00000000" w:rsidRPr="00000000" w14:paraId="000000D8">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Alemania</w:t>
            </w:r>
          </w:p>
        </w:tc>
        <w:tc>
          <w:tcPr/>
          <w:p w:rsidR="00000000" w:rsidDel="00000000" w:rsidP="00000000" w:rsidRDefault="00000000" w:rsidRPr="00000000" w14:paraId="000000D9">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Turquia</w:t>
            </w:r>
          </w:p>
        </w:tc>
      </w:tr>
      <w:tr>
        <w:trPr>
          <w:cantSplit w:val="0"/>
          <w:tblHeader w:val="0"/>
        </w:trPr>
        <w:tc>
          <w:tcPr/>
          <w:p w:rsidR="00000000" w:rsidDel="00000000" w:rsidP="00000000" w:rsidRDefault="00000000" w:rsidRPr="00000000" w14:paraId="000000DA">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Kurdistán (Siria)</w:t>
            </w:r>
          </w:p>
        </w:tc>
        <w:tc>
          <w:tcPr/>
          <w:p w:rsidR="00000000" w:rsidDel="00000000" w:rsidP="00000000" w:rsidRDefault="00000000" w:rsidRPr="00000000" w14:paraId="000000DB">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Francia</w:t>
            </w:r>
          </w:p>
        </w:tc>
        <w:tc>
          <w:tcPr/>
          <w:p w:rsidR="00000000" w:rsidDel="00000000" w:rsidP="00000000" w:rsidRDefault="00000000" w:rsidRPr="00000000" w14:paraId="000000DC">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Irán</w:t>
            </w:r>
          </w:p>
        </w:tc>
      </w:tr>
      <w:tr>
        <w:trPr>
          <w:cantSplit w:val="0"/>
          <w:tblHeader w:val="0"/>
        </w:trPr>
        <w:tc>
          <w:tcPr/>
          <w:p w:rsidR="00000000" w:rsidDel="00000000" w:rsidP="00000000" w:rsidRDefault="00000000" w:rsidRPr="00000000" w14:paraId="000000DD">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Suecia</w:t>
            </w:r>
          </w:p>
        </w:tc>
        <w:tc>
          <w:tcPr/>
          <w:p w:rsidR="00000000" w:rsidDel="00000000" w:rsidP="00000000" w:rsidRDefault="00000000" w:rsidRPr="00000000" w14:paraId="000000DE">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Israel</w:t>
            </w:r>
          </w:p>
        </w:tc>
        <w:tc>
          <w:tcPr/>
          <w:p w:rsidR="00000000" w:rsidDel="00000000" w:rsidP="00000000" w:rsidRDefault="00000000" w:rsidRPr="00000000" w14:paraId="000000D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Siria</w:t>
            </w:r>
          </w:p>
        </w:tc>
      </w:tr>
      <w:tr>
        <w:trPr>
          <w:cantSplit w:val="0"/>
          <w:tblHeader w:val="0"/>
        </w:trPr>
        <w:tc>
          <w:tcPr/>
          <w:p w:rsidR="00000000" w:rsidDel="00000000" w:rsidP="00000000" w:rsidRDefault="00000000" w:rsidRPr="00000000" w14:paraId="000000E0">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PKK (Turquía)</w:t>
            </w:r>
          </w:p>
        </w:tc>
        <w:tc>
          <w:tcPr/>
          <w:p w:rsidR="00000000" w:rsidDel="00000000" w:rsidP="00000000" w:rsidRDefault="00000000" w:rsidRPr="00000000" w14:paraId="000000E1">
            <w:pPr>
              <w:widowControl w:val="0"/>
              <w:spacing w:line="240" w:lineRule="auto"/>
              <w:jc w:val="left"/>
              <w:rPr>
                <w:rFonts w:ascii="Bodoni" w:cs="Bodoni" w:eastAsia="Bodoni" w:hAnsi="Bodoni"/>
              </w:rPr>
            </w:pPr>
            <w:r w:rsidDel="00000000" w:rsidR="00000000" w:rsidRPr="00000000">
              <w:rPr>
                <w:rtl w:val="0"/>
              </w:rPr>
            </w:r>
          </w:p>
        </w:tc>
        <w:tc>
          <w:tcPr/>
          <w:p w:rsidR="00000000" w:rsidDel="00000000" w:rsidP="00000000" w:rsidRDefault="00000000" w:rsidRPr="00000000" w14:paraId="000000E2">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Irak</w:t>
            </w:r>
          </w:p>
        </w:tc>
      </w:tr>
      <w:tr>
        <w:trPr>
          <w:cantSplit w:val="0"/>
          <w:tblHeader w:val="0"/>
        </w:trPr>
        <w:tc>
          <w:tcPr/>
          <w:p w:rsidR="00000000" w:rsidDel="00000000" w:rsidP="00000000" w:rsidRDefault="00000000" w:rsidRPr="00000000" w14:paraId="000000E3">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w:t>
            </w:r>
          </w:p>
        </w:tc>
        <w:tc>
          <w:tcPr/>
          <w:p w:rsidR="00000000" w:rsidDel="00000000" w:rsidP="00000000" w:rsidRDefault="00000000" w:rsidRPr="00000000" w14:paraId="000000E4">
            <w:pPr>
              <w:widowControl w:val="0"/>
              <w:spacing w:line="240" w:lineRule="auto"/>
              <w:jc w:val="left"/>
              <w:rPr>
                <w:rFonts w:ascii="Bodoni" w:cs="Bodoni" w:eastAsia="Bodoni" w:hAnsi="Bodoni"/>
              </w:rPr>
            </w:pPr>
            <w:r w:rsidDel="00000000" w:rsidR="00000000" w:rsidRPr="00000000">
              <w:rPr>
                <w:rtl w:val="0"/>
              </w:rPr>
            </w:r>
          </w:p>
        </w:tc>
        <w:tc>
          <w:tcPr/>
          <w:p w:rsidR="00000000" w:rsidDel="00000000" w:rsidP="00000000" w:rsidRDefault="00000000" w:rsidRPr="00000000" w14:paraId="000000E5">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Rusia</w:t>
            </w:r>
          </w:p>
        </w:tc>
      </w:tr>
      <w:tr>
        <w:trPr>
          <w:cantSplit w:val="0"/>
          <w:tblHeader w:val="0"/>
        </w:trPr>
        <w:tc>
          <w:tcPr/>
          <w:p w:rsidR="00000000" w:rsidDel="00000000" w:rsidP="00000000" w:rsidRDefault="00000000" w:rsidRPr="00000000" w14:paraId="000000E6">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Reino Unido</w:t>
            </w:r>
          </w:p>
        </w:tc>
        <w:tc>
          <w:tcPr/>
          <w:p w:rsidR="00000000" w:rsidDel="00000000" w:rsidP="00000000" w:rsidRDefault="00000000" w:rsidRPr="00000000" w14:paraId="000000E7">
            <w:pPr>
              <w:widowControl w:val="0"/>
              <w:spacing w:line="240" w:lineRule="auto"/>
              <w:jc w:val="left"/>
              <w:rPr>
                <w:rFonts w:ascii="Bodoni" w:cs="Bodoni" w:eastAsia="Bodoni" w:hAnsi="Bodoni"/>
              </w:rPr>
            </w:pPr>
            <w:r w:rsidDel="00000000" w:rsidR="00000000" w:rsidRPr="00000000">
              <w:rPr>
                <w:rtl w:val="0"/>
              </w:rPr>
            </w:r>
          </w:p>
        </w:tc>
        <w:tc>
          <w:tcPr/>
          <w:p w:rsidR="00000000" w:rsidDel="00000000" w:rsidP="00000000" w:rsidRDefault="00000000" w:rsidRPr="00000000" w14:paraId="000000E8">
            <w:pPr>
              <w:widowControl w:val="0"/>
              <w:spacing w:line="240" w:lineRule="auto"/>
              <w:jc w:val="left"/>
              <w:rPr>
                <w:rFonts w:ascii="Bodoni" w:cs="Bodoni" w:eastAsia="Bodoni" w:hAnsi="Bodoni"/>
              </w:rPr>
            </w:pPr>
            <w:r w:rsidDel="00000000" w:rsidR="00000000" w:rsidRPr="00000000">
              <w:rPr>
                <w:rFonts w:ascii="Bodoni" w:cs="Bodoni" w:eastAsia="Bodoni" w:hAnsi="Bodoni"/>
                <w:b w:val="0"/>
                <w:bCs w:val="0"/>
                <w:rtl w:val="0"/>
              </w:rPr>
              <w:t xml:space="preserve">China</w:t>
            </w:r>
            <w:r w:rsidDel="00000000" w:rsidR="00000000" w:rsidRPr="00000000">
              <w:rPr>
                <w:rtl w:val="0"/>
              </w:rPr>
            </w:r>
          </w:p>
        </w:tc>
      </w:tr>
    </w:tbl>
    <w:p w:rsidR="00000000" w:rsidDel="00000000" w:rsidP="00000000" w:rsidRDefault="00000000" w:rsidRPr="00000000" w14:paraId="000000E9">
      <w:pPr>
        <w:spacing w:after="240" w:before="240" w:lineRule="auto"/>
        <w:jc w:val="both"/>
        <w:rPr>
          <w:rFonts w:ascii="Bodoni" w:cs="Bodoni" w:eastAsia="Bodoni" w:hAnsi="Bodoni"/>
          <w:color w:val="1f392b"/>
        </w:rPr>
      </w:pPr>
      <w:r w:rsidDel="00000000" w:rsidR="00000000" w:rsidRPr="00000000">
        <w:rPr>
          <w:rFonts w:ascii="Bodoni" w:cs="Bodoni" w:eastAsia="Bodoni" w:hAnsi="Bodoni"/>
          <w:color w:val="1f392b"/>
          <w:rtl w:val="0"/>
        </w:rPr>
        <w:t xml:space="preserve">IV. Términos clave </w:t>
      </w:r>
    </w:p>
    <w:p w:rsidR="00000000" w:rsidDel="00000000" w:rsidP="00000000" w:rsidRDefault="00000000" w:rsidRPr="00000000" w14:paraId="000000EA">
      <w:pPr>
        <w:spacing w:after="240" w:before="240" w:lineRule="auto"/>
        <w:jc w:val="both"/>
        <w:rPr>
          <w:rFonts w:ascii="Bodoni" w:cs="Bodoni" w:eastAsia="Bodoni" w:hAnsi="Bodoni"/>
          <w:b w:val="0"/>
          <w:bCs w:val="0"/>
        </w:rPr>
      </w:pPr>
      <w:r w:rsidDel="00000000" w:rsidR="00000000" w:rsidRPr="00000000">
        <w:rPr>
          <w:rFonts w:ascii="Bodoni" w:cs="Bodoni" w:eastAsia="Bodoni" w:hAnsi="Bodoni"/>
          <w:color w:val="1f392b"/>
          <w:rtl w:val="0"/>
        </w:rPr>
        <w:t xml:space="preserve">Tratado de Sèvres:</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0"/>
          <w:bCs w:val="0"/>
          <w:rtl w:val="0"/>
        </w:rPr>
        <w:t xml:space="preserve">Promesa fundacional incumplida que marca el origen jurídico del nacionalismo Kurdo moderno. </w:t>
      </w:r>
    </w:p>
    <w:p w:rsidR="00000000" w:rsidDel="00000000" w:rsidP="00000000" w:rsidRDefault="00000000" w:rsidRPr="00000000" w14:paraId="000000EB">
      <w:pPr>
        <w:spacing w:after="240" w:before="240" w:lineRule="auto"/>
        <w:jc w:val="both"/>
        <w:rPr>
          <w:rFonts w:ascii="Bodoni" w:cs="Bodoni" w:eastAsia="Bodoni" w:hAnsi="Bodoni"/>
          <w:b w:val="0"/>
          <w:bCs w:val="0"/>
        </w:rPr>
      </w:pPr>
      <w:r w:rsidDel="00000000" w:rsidR="00000000" w:rsidRPr="00000000">
        <w:rPr>
          <w:rFonts w:ascii="Bodoni" w:cs="Bodoni" w:eastAsia="Bodoni" w:hAnsi="Bodoni"/>
          <w:color w:val="1f392b"/>
          <w:rtl w:val="0"/>
        </w:rPr>
        <w:t xml:space="preserve">Operación Anfal:</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0"/>
          <w:bCs w:val="0"/>
          <w:rtl w:val="0"/>
        </w:rPr>
        <w:t xml:space="preserve">Campaña sistemática del exterminio contra los Kurdos Iraquíes en 1988</w:t>
      </w:r>
    </w:p>
    <w:p w:rsidR="00000000" w:rsidDel="00000000" w:rsidP="00000000" w:rsidRDefault="00000000" w:rsidRPr="00000000" w14:paraId="000000EC">
      <w:pPr>
        <w:spacing w:after="240" w:before="240" w:lineRule="auto"/>
        <w:jc w:val="both"/>
        <w:rPr>
          <w:rFonts w:ascii="Bodoni" w:cs="Bodoni" w:eastAsia="Bodoni" w:hAnsi="Bodoni"/>
          <w:b w:val="0"/>
          <w:bCs w:val="0"/>
        </w:rPr>
      </w:pPr>
      <w:r w:rsidDel="00000000" w:rsidR="00000000" w:rsidRPr="00000000">
        <w:rPr>
          <w:rFonts w:ascii="Bodoni" w:cs="Bodoni" w:eastAsia="Bodoni" w:hAnsi="Bodoni"/>
          <w:color w:val="1f392b"/>
          <w:rtl w:val="0"/>
        </w:rPr>
        <w:t xml:space="preserve">Gobierno Regional del Kurdistán (KRG):</w:t>
      </w:r>
      <w:r w:rsidDel="00000000" w:rsidR="00000000" w:rsidRPr="00000000">
        <w:rPr>
          <w:rFonts w:ascii="Bodoni" w:cs="Bodoni" w:eastAsia="Bodoni" w:hAnsi="Bodoni"/>
          <w:b w:val="0"/>
          <w:bCs w:val="0"/>
          <w:rtl w:val="0"/>
        </w:rPr>
        <w:t xml:space="preserve"> Entidad autónoma kurda en Irak con instituciones propias desde 1992 - 2005</w:t>
      </w:r>
    </w:p>
    <w:p w:rsidR="00000000" w:rsidDel="00000000" w:rsidP="00000000" w:rsidRDefault="00000000" w:rsidRPr="00000000" w14:paraId="000000ED">
      <w:pPr>
        <w:spacing w:after="240" w:before="240" w:lineRule="auto"/>
        <w:jc w:val="both"/>
        <w:rPr>
          <w:rFonts w:ascii="Bodoni" w:cs="Bodoni" w:eastAsia="Bodoni" w:hAnsi="Bodoni"/>
          <w:b w:val="0"/>
          <w:bCs w:val="0"/>
        </w:rPr>
      </w:pPr>
      <w:r w:rsidDel="00000000" w:rsidR="00000000" w:rsidRPr="00000000">
        <w:rPr>
          <w:rFonts w:ascii="Bodoni" w:cs="Bodoni" w:eastAsia="Bodoni" w:hAnsi="Bodoni"/>
          <w:color w:val="1f392b"/>
          <w:rtl w:val="0"/>
        </w:rPr>
        <w:t xml:space="preserve">Peshmergas:</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0"/>
          <w:bCs w:val="0"/>
          <w:rtl w:val="0"/>
        </w:rPr>
        <w:t xml:space="preserve">Fuerzas armadas Kurdas que funcionan como base de la seguridad del Kurdistán Iraquí </w:t>
      </w:r>
    </w:p>
    <w:p w:rsidR="00000000" w:rsidDel="00000000" w:rsidP="00000000" w:rsidRDefault="00000000" w:rsidRPr="00000000" w14:paraId="000000EE">
      <w:pPr>
        <w:spacing w:after="240" w:before="240" w:lineRule="auto"/>
        <w:jc w:val="both"/>
        <w:rPr>
          <w:rFonts w:ascii="Bodoni" w:cs="Bodoni" w:eastAsia="Bodoni" w:hAnsi="Bodoni"/>
        </w:rPr>
      </w:pPr>
      <w:r w:rsidDel="00000000" w:rsidR="00000000" w:rsidRPr="00000000">
        <w:rPr>
          <w:rFonts w:ascii="Bodoni" w:cs="Bodoni" w:eastAsia="Bodoni" w:hAnsi="Bodoni"/>
          <w:color w:val="1f392b"/>
          <w:rtl w:val="0"/>
        </w:rPr>
        <w:t xml:space="preserve">Partido de los trabajadores del Kurdistán (PKK):</w:t>
      </w:r>
      <w:r w:rsidDel="00000000" w:rsidR="00000000" w:rsidRPr="00000000">
        <w:rPr>
          <w:rFonts w:ascii="Bodoni" w:cs="Bodoni" w:eastAsia="Bodoni" w:hAnsi="Bodoni"/>
          <w:b w:val="0"/>
          <w:bCs w:val="0"/>
          <w:rtl w:val="0"/>
        </w:rPr>
        <w:t xml:space="preserve"> Actor central del conflicto kurdo-turco, el cual es catalogado como un grupo terrorista por varios Estados.</w:t>
      </w:r>
      <w:r w:rsidDel="00000000" w:rsidR="00000000" w:rsidRPr="00000000">
        <w:rPr>
          <w:rtl w:val="0"/>
        </w:rPr>
      </w:r>
    </w:p>
    <w:p w:rsidR="00000000" w:rsidDel="00000000" w:rsidP="00000000" w:rsidRDefault="00000000" w:rsidRPr="00000000" w14:paraId="000000EF">
      <w:pPr>
        <w:spacing w:after="240" w:before="240" w:lineRule="auto"/>
        <w:jc w:val="both"/>
        <w:rPr>
          <w:rFonts w:ascii="Bodoni" w:cs="Bodoni" w:eastAsia="Bodoni" w:hAnsi="Bodoni"/>
          <w:color w:val="1f392b"/>
        </w:rPr>
      </w:pPr>
      <w:r w:rsidDel="00000000" w:rsidR="00000000" w:rsidRPr="00000000">
        <w:rPr>
          <w:rFonts w:ascii="Bodoni" w:cs="Bodoni" w:eastAsia="Bodoni" w:hAnsi="Bodoni"/>
          <w:color w:val="1f392b"/>
          <w:rtl w:val="0"/>
        </w:rPr>
        <w:t xml:space="preserve">V. Preguntas a considerar </w:t>
      </w:r>
    </w:p>
    <w:p w:rsidR="00000000" w:rsidDel="00000000" w:rsidP="00000000" w:rsidRDefault="00000000" w:rsidRPr="00000000" w14:paraId="000000F0">
      <w:pPr>
        <w:numPr>
          <w:ilvl w:val="0"/>
          <w:numId w:val="7"/>
        </w:numPr>
        <w:spacing w:after="0" w:afterAutospacing="0" w:before="240" w:lineRule="auto"/>
        <w:ind w:left="72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¿Hasta qué punto el incumplimiento del Tratado de Sèvres sigue siendo hoy una razón legítima  para que los kurdos demanden un Estado propio?</w:t>
      </w:r>
    </w:p>
    <w:p w:rsidR="00000000" w:rsidDel="00000000" w:rsidP="00000000" w:rsidRDefault="00000000" w:rsidRPr="00000000" w14:paraId="000000F1">
      <w:pPr>
        <w:numPr>
          <w:ilvl w:val="0"/>
          <w:numId w:val="7"/>
        </w:numPr>
        <w:spacing w:after="0" w:afterAutospacing="0" w:before="0" w:beforeAutospacing="0" w:lineRule="auto"/>
        <w:ind w:left="72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¿Puede el modelo de autonomía del Gobierno Regional del Kurdistán consolidarse sin soberanía plena en un entorno de presión constante de Bagdad, Ankara y Teherán?</w:t>
      </w:r>
    </w:p>
    <w:p w:rsidR="00000000" w:rsidDel="00000000" w:rsidP="00000000" w:rsidRDefault="00000000" w:rsidRPr="00000000" w14:paraId="000000F2">
      <w:pPr>
        <w:numPr>
          <w:ilvl w:val="0"/>
          <w:numId w:val="7"/>
        </w:numPr>
        <w:spacing w:after="0" w:afterAutospacing="0" w:before="0" w:beforeAutospacing="0" w:lineRule="auto"/>
        <w:ind w:left="72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 Operación Anfal debería tener hoy implicaciones jurídicas activas en foros internacionales como crimen de genocidio no prescrito?</w:t>
      </w:r>
    </w:p>
    <w:p w:rsidR="00000000" w:rsidDel="00000000" w:rsidP="00000000" w:rsidRDefault="00000000" w:rsidRPr="00000000" w14:paraId="000000F3">
      <w:pPr>
        <w:numPr>
          <w:ilvl w:val="0"/>
          <w:numId w:val="7"/>
        </w:numPr>
        <w:spacing w:after="0" w:afterAutospacing="0" w:before="0" w:beforeAutospacing="0" w:lineRule="auto"/>
        <w:ind w:left="72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 qué medida la alianza táctica de las YPG/SDF con Estados Unidos contra ISIS cambia la legitimidad política kurda frente a Turquía?</w:t>
      </w:r>
    </w:p>
    <w:p w:rsidR="00000000" w:rsidDel="00000000" w:rsidP="00000000" w:rsidRDefault="00000000" w:rsidRPr="00000000" w14:paraId="000000F4">
      <w:pPr>
        <w:numPr>
          <w:ilvl w:val="0"/>
          <w:numId w:val="7"/>
        </w:numPr>
        <w:spacing w:after="240" w:before="0" w:beforeAutospacing="0" w:lineRule="auto"/>
        <w:ind w:left="72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¿El PKK sigue siendo un movimiento de liberación nacional transformado, o se ha convertido en un actor armado atrapado en una lógica de guerra perpetua?</w:t>
      </w:r>
    </w:p>
    <w:p w:rsidR="00000000" w:rsidDel="00000000" w:rsidP="00000000" w:rsidRDefault="00000000" w:rsidRPr="00000000" w14:paraId="000000F5">
      <w:pPr>
        <w:pStyle w:val="Heading1"/>
        <w:spacing w:after="0" w:before="200" w:line="480" w:lineRule="auto"/>
        <w:ind w:firstLine="0"/>
        <w:rPr>
          <w:rFonts w:ascii="Bodoni" w:cs="Bodoni" w:eastAsia="Bodoni" w:hAnsi="Bodoni"/>
        </w:rPr>
      </w:pPr>
      <w:bookmarkStart w:colFirst="0" w:colLast="0" w:name="_6g2emtpuigl3" w:id="9"/>
      <w:bookmarkEnd w:id="9"/>
      <w:r w:rsidDel="00000000" w:rsidR="00000000" w:rsidRPr="00000000">
        <w:rPr>
          <w:rtl w:val="0"/>
        </w:rPr>
      </w:r>
    </w:p>
    <w:p w:rsidR="00000000" w:rsidDel="00000000" w:rsidP="00000000" w:rsidRDefault="00000000" w:rsidRPr="00000000" w14:paraId="000000F6">
      <w:pPr>
        <w:pStyle w:val="Heading1"/>
        <w:numPr>
          <w:ilvl w:val="0"/>
          <w:numId w:val="9"/>
        </w:numPr>
        <w:spacing w:after="0" w:before="200" w:line="480" w:lineRule="auto"/>
        <w:rPr>
          <w:rFonts w:ascii="Bodoni" w:cs="Bodoni" w:eastAsia="Bodoni" w:hAnsi="Bodoni"/>
        </w:rPr>
      </w:pPr>
      <w:bookmarkStart w:colFirst="0" w:colLast="0" w:name="_lmfc8c4nw6tj" w:id="10"/>
      <w:bookmarkEnd w:id="10"/>
      <w:r w:rsidDel="00000000" w:rsidR="00000000" w:rsidRPr="00000000">
        <w:rPr>
          <w:rFonts w:ascii="Bodoni" w:cs="Bodoni" w:eastAsia="Bodoni" w:hAnsi="Bodoni"/>
          <w:rtl w:val="0"/>
        </w:rPr>
        <w:t xml:space="preserve">Tema B: Dominio de las empresas militares privadas en África</w:t>
      </w:r>
    </w:p>
    <w:p w:rsidR="00000000" w:rsidDel="00000000" w:rsidP="00000000" w:rsidRDefault="00000000" w:rsidRPr="00000000" w14:paraId="000000F7">
      <w:pPr>
        <w:numPr>
          <w:ilvl w:val="0"/>
          <w:numId w:val="8"/>
        </w:numPr>
        <w:spacing w:after="240" w:lineRule="auto"/>
        <w:ind w:left="1440" w:hanging="360"/>
        <w:jc w:val="left"/>
        <w:rPr>
          <w:rFonts w:ascii="Bodoni" w:cs="Bodoni" w:eastAsia="Bodoni" w:hAnsi="Bodoni"/>
          <w:b w:val="0"/>
          <w:bCs w:val="0"/>
          <w:color w:val="1f392b"/>
        </w:rPr>
      </w:pPr>
      <w:r w:rsidDel="00000000" w:rsidR="00000000" w:rsidRPr="00000000">
        <w:rPr>
          <w:rFonts w:ascii="Bodoni" w:cs="Bodoni" w:eastAsia="Bodoni" w:hAnsi="Bodoni"/>
          <w:b w:val="0"/>
          <w:bCs w:val="0"/>
          <w:color w:val="1f392b"/>
          <w:rtl w:val="0"/>
        </w:rPr>
        <w:t xml:space="preserve">Introducción y enfoque</w:t>
      </w:r>
      <w:r w:rsidDel="00000000" w:rsidR="00000000" w:rsidRPr="00000000">
        <w:rPr>
          <w:rtl w:val="0"/>
        </w:rPr>
      </w:r>
    </w:p>
    <w:p w:rsidR="00000000" w:rsidDel="00000000" w:rsidP="00000000" w:rsidRDefault="00000000" w:rsidRPr="00000000" w14:paraId="000000F8">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privatización de la seguridad en África es un fenómeno que es muy complejo y polémico que ha contribuido a la redefinición del concepto de soberanía y del monopolio de la violencia en el continente africano. El proceso de privatización de la seguridad es capaz de transformar la seguridad de un bien público garantizado solamente garantizado por el Estado, a un bien comercializado que </w:t>
      </w:r>
      <w:r w:rsidDel="00000000" w:rsidR="00000000" w:rsidRPr="00000000">
        <w:rPr>
          <w:rFonts w:ascii="Bodoni" w:cs="Bodoni" w:eastAsia="Bodoni" w:hAnsi="Bodoni"/>
          <w:b w:val="0"/>
          <w:bCs w:val="0"/>
          <w:rtl w:val="0"/>
        </w:rPr>
        <w:t xml:space="preserve">proveerian</w:t>
      </w:r>
      <w:r w:rsidDel="00000000" w:rsidR="00000000" w:rsidRPr="00000000">
        <w:rPr>
          <w:rFonts w:ascii="Bodoni" w:cs="Bodoni" w:eastAsia="Bodoni" w:hAnsi="Bodoni"/>
          <w:b w:val="0"/>
          <w:bCs w:val="0"/>
          <w:rtl w:val="0"/>
        </w:rPr>
        <w:t xml:space="preserve"> las Empresas Militares y de Seguridad Privadas (EMSP), este servicio ha empezado a ofrecerse desde hace tiempo a los Estados débiles, las multinacionales y los actores no estatales.</w:t>
      </w:r>
    </w:p>
    <w:p w:rsidR="00000000" w:rsidDel="00000000" w:rsidP="00000000" w:rsidRDefault="00000000" w:rsidRPr="00000000" w14:paraId="000000F9">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África, con su vasta riqueza en recursos naturales y su historial de inestabilidad política poscolonial, se ha convertido en el mercado principal para estas compañías. Desde los mercenarios individuales de la Guerra Fría hasta las corporaciones transnacionales modernas, estas entidades han operado en zonas grises legales, influyendo directamente en el resultado de guerras civiles, golpes de estado y la lucha contra el terrorismo.</w:t>
      </w:r>
    </w:p>
    <w:p w:rsidR="00000000" w:rsidDel="00000000" w:rsidP="00000000" w:rsidRDefault="00000000" w:rsidRPr="00000000" w14:paraId="000000FA">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debilidad histórica de las fuerzas armadas nacionales en muchos de los países africanos dejó un vacío de seguridad. Con la Guerra Fría terminada, la retirada de las superpotencias dejó a muchos gobiernos sin el apoyo militar directo que les proporcionaban, el nuevo escenario facilitó la penetración de actores privados. Se estima que el mercado de la seguridad privada genera cientos de miles de millones de dólares a nivel mundial y que su presencia se extiende desde las propias minas de diamantes, pozos petroleros hasta el combate directo en primera línea contra grupos insurgentes.</w:t>
      </w:r>
    </w:p>
    <w:p w:rsidR="00000000" w:rsidDel="00000000" w:rsidP="00000000" w:rsidRDefault="00000000" w:rsidRPr="00000000" w14:paraId="000000FB">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Lo que comenzó como una solución temporal para gobiernos desesperados se ha convertido en una dependencia estructural. Hoy en día, la presencia de actores como el Grupo Wagner (reorganizado a día de hoy bajo la influencia directa del estado ruso) o contratistas occidentales, plantea serios interrogantes sobre derechos humanos, explotación de recursos naturales e injerencia extranjera, la seguridad se ha mercantilizado y ha creado una red de intereses donde la paz no es siempre el negocio más lucrativo.</w:t>
      </w:r>
    </w:p>
    <w:p w:rsidR="00000000" w:rsidDel="00000000" w:rsidP="00000000" w:rsidRDefault="00000000" w:rsidRPr="00000000" w14:paraId="000000FC">
      <w:pPr>
        <w:numPr>
          <w:ilvl w:val="0"/>
          <w:numId w:val="8"/>
        </w:numPr>
        <w:spacing w:after="200" w:lineRule="auto"/>
        <w:ind w:left="1440" w:hanging="360"/>
        <w:jc w:val="left"/>
        <w:rPr>
          <w:rFonts w:ascii="Bodoni" w:cs="Bodoni" w:eastAsia="Bodoni" w:hAnsi="Bodoni"/>
          <w:b w:val="0"/>
          <w:bCs w:val="0"/>
          <w:color w:val="1f392b"/>
        </w:rPr>
      </w:pPr>
      <w:r w:rsidDel="00000000" w:rsidR="00000000" w:rsidRPr="00000000">
        <w:rPr>
          <w:rFonts w:ascii="Bodoni" w:cs="Bodoni" w:eastAsia="Bodoni" w:hAnsi="Bodoni"/>
          <w:b w:val="0"/>
          <w:bCs w:val="0"/>
          <w:color w:val="1f392b"/>
          <w:rtl w:val="0"/>
        </w:rPr>
        <w:t xml:space="preserve">Subtemas</w:t>
      </w:r>
    </w:p>
    <w:p w:rsidR="00000000" w:rsidDel="00000000" w:rsidP="00000000" w:rsidRDefault="00000000" w:rsidRPr="00000000" w14:paraId="000000FD">
      <w:pPr>
        <w:pStyle w:val="Heading2"/>
        <w:numPr>
          <w:ilvl w:val="0"/>
          <w:numId w:val="1"/>
        </w:numPr>
        <w:ind w:left="2160" w:hanging="360"/>
        <w:rPr>
          <w:rFonts w:ascii="Bodoni" w:cs="Bodoni" w:eastAsia="Bodoni" w:hAnsi="Bodoni"/>
          <w:b w:val="0"/>
          <w:bCs w:val="0"/>
          <w:color w:val="1f392b"/>
        </w:rPr>
      </w:pPr>
      <w:bookmarkStart w:colFirst="0" w:colLast="0" w:name="_vppvokrofsef" w:id="11"/>
      <w:bookmarkEnd w:id="11"/>
      <w:r w:rsidDel="00000000" w:rsidR="00000000" w:rsidRPr="00000000">
        <w:rPr>
          <w:rFonts w:ascii="Bodoni" w:cs="Bodoni" w:eastAsia="Bodoni" w:hAnsi="Bodoni"/>
          <w:color w:val="1f392b"/>
          <w:u w:val="none"/>
          <w:rtl w:val="0"/>
        </w:rPr>
        <w:t xml:space="preserve">El legado de Executive Outcomes y los "Dogs of War"</w:t>
      </w:r>
    </w:p>
    <w:p w:rsidR="00000000" w:rsidDel="00000000" w:rsidP="00000000" w:rsidRDefault="00000000" w:rsidRPr="00000000" w14:paraId="000000FE">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modelo actual de las empresas militares privadas en África parte de la década de 1990, habían pasado múltiples años desde que finalizara el Apartheid de Sudáfrica y </w:t>
      </w:r>
      <w:r w:rsidDel="00000000" w:rsidR="00000000" w:rsidRPr="00000000">
        <w:rPr>
          <w:rFonts w:ascii="Bodoni" w:cs="Bodoni" w:eastAsia="Bodoni" w:hAnsi="Bodoni"/>
          <w:b w:val="0"/>
          <w:bCs w:val="0"/>
          <w:rtl w:val="0"/>
        </w:rPr>
        <w:t xml:space="preserve">concluyera</w:t>
      </w:r>
      <w:r w:rsidDel="00000000" w:rsidR="00000000" w:rsidRPr="00000000">
        <w:rPr>
          <w:rFonts w:ascii="Bodoni" w:cs="Bodoni" w:eastAsia="Bodoni" w:hAnsi="Bodoni"/>
          <w:b w:val="0"/>
          <w:bCs w:val="0"/>
          <w:rtl w:val="0"/>
        </w:rPr>
        <w:t xml:space="preserve"> la Guerra Fría. Indudablemente, se puede considerar que los mencionados años fueron los años donde los exmilitares de élite proseguían su ansía de rentabilizar su experiencia, cuando constituyen la compañía Executive Outcomes (EO) que, a modo de práctica, daba lugar a la </w:t>
      </w:r>
      <w:r w:rsidDel="00000000" w:rsidR="00000000" w:rsidRPr="00000000">
        <w:rPr>
          <w:rFonts w:ascii="Bodoni" w:cs="Bodoni" w:eastAsia="Bodoni" w:hAnsi="Bodoni"/>
          <w:b w:val="0"/>
          <w:bCs w:val="0"/>
          <w:rtl w:val="0"/>
        </w:rPr>
        <w:t xml:space="preserve">mercenarización</w:t>
      </w:r>
      <w:r w:rsidDel="00000000" w:rsidR="00000000" w:rsidRPr="00000000">
        <w:rPr>
          <w:rFonts w:ascii="Bodoni" w:cs="Bodoni" w:eastAsia="Bodoni" w:hAnsi="Bodoni"/>
          <w:b w:val="0"/>
          <w:bCs w:val="0"/>
          <w:rtl w:val="0"/>
        </w:rPr>
        <w:t xml:space="preserve"> para </w:t>
      </w:r>
      <w:r w:rsidDel="00000000" w:rsidR="00000000" w:rsidRPr="00000000">
        <w:rPr>
          <w:rFonts w:ascii="Bodoni" w:cs="Bodoni" w:eastAsia="Bodoni" w:hAnsi="Bodoni"/>
          <w:b w:val="0"/>
          <w:bCs w:val="0"/>
          <w:rtl w:val="0"/>
        </w:rPr>
        <w:t xml:space="preserve">corporativizarla</w:t>
      </w:r>
      <w:r w:rsidDel="00000000" w:rsidR="00000000" w:rsidRPr="00000000">
        <w:rPr>
          <w:rFonts w:ascii="Bodoni" w:cs="Bodoni" w:eastAsia="Bodoni" w:hAnsi="Bodoni"/>
          <w:b w:val="0"/>
          <w:bCs w:val="0"/>
          <w:rtl w:val="0"/>
        </w:rPr>
        <w:t xml:space="preserve"> en un solo comercio, ofreciendo a los gobiernos de los países africanos perseguidos por los rebeldes paquetes enteros de infantería, fuerza aérea y logística.</w:t>
      </w:r>
    </w:p>
    <w:p w:rsidR="00000000" w:rsidDel="00000000" w:rsidP="00000000" w:rsidRDefault="00000000" w:rsidRPr="00000000" w14:paraId="000000FF">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Aquella situación se produjo en Angola en 1993, donde el gobierno del MPLA, impotente de hacer frente a los rebeldes de UNITA, contacta a EO a cambio de pagos millonarios y concesiones petroleras para, con la ayuda de esta compañía, recuperar zonas estratégicas y obligar a los rebeldes a la mesa de negociación en un tiempo récord. Con los mismos rasgos el gobierno de Sierra Leona en 1995 hizo lo mismo, en este caso hacia </w:t>
      </w:r>
      <w:r w:rsidDel="00000000" w:rsidR="00000000" w:rsidRPr="00000000">
        <w:rPr>
          <w:rFonts w:ascii="Bodoni" w:cs="Bodoni" w:eastAsia="Bodoni" w:hAnsi="Bodoni"/>
          <w:b w:val="0"/>
          <w:bCs w:val="0"/>
          <w:rtl w:val="0"/>
        </w:rPr>
        <w:t xml:space="preserve">EO para</w:t>
      </w:r>
      <w:r w:rsidDel="00000000" w:rsidR="00000000" w:rsidRPr="00000000">
        <w:rPr>
          <w:rFonts w:ascii="Bodoni" w:cs="Bodoni" w:eastAsia="Bodoni" w:hAnsi="Bodoni"/>
          <w:b w:val="0"/>
          <w:bCs w:val="0"/>
          <w:rtl w:val="0"/>
        </w:rPr>
        <w:t xml:space="preserve"> poder hacer frente a las acciones de contención del Frente Revolucionario Unido (RUF), conocido por las brutales mutilaciones que realizó contra la población civil. EO arrinconó a los rebeldes hacia las zonas diamantíferas y recuperó la capital, Freetown, evitando la caída del gobierno.</w:t>
      </w:r>
    </w:p>
    <w:p w:rsidR="00000000" w:rsidDel="00000000" w:rsidP="00000000" w:rsidRDefault="00000000" w:rsidRPr="00000000" w14:paraId="00000100">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Sin embargo, este éxito militar trajo consigo dilemas éticos y políticos. La comunidad internacional, encabezada por organismos como la ONU y potencias occidentales, vio con recelo cómo una empresa privada dictaba el curso de conflictos nacionales. La presión diplomática llevó a la disolución de Executive Outcomes a finales de los 90, pero dejó sentado un precedente peligroso: la seguridad del Estado podía intercambiarse por derechos de explotación de recursos naturales (diamantes, petróleo, oro), un modelo de "recursos por seguridad" que se repetiría décadas más tarde.</w:t>
      </w:r>
    </w:p>
    <w:p w:rsidR="00000000" w:rsidDel="00000000" w:rsidP="00000000" w:rsidRDefault="00000000" w:rsidRPr="00000000" w14:paraId="00000101">
      <w:pPr>
        <w:pStyle w:val="Heading2"/>
        <w:numPr>
          <w:ilvl w:val="0"/>
          <w:numId w:val="1"/>
        </w:numPr>
        <w:ind w:left="2160" w:hanging="360"/>
        <w:rPr>
          <w:rFonts w:ascii="Bodoni" w:cs="Bodoni" w:eastAsia="Bodoni" w:hAnsi="Bodoni"/>
          <w:b w:val="0"/>
          <w:bCs w:val="0"/>
          <w:color w:val="1f392b"/>
        </w:rPr>
      </w:pPr>
      <w:bookmarkStart w:colFirst="0" w:colLast="0" w:name="_575tc7mynt1" w:id="12"/>
      <w:bookmarkEnd w:id="12"/>
      <w:r w:rsidDel="00000000" w:rsidR="00000000" w:rsidRPr="00000000">
        <w:rPr>
          <w:rFonts w:ascii="Bodoni" w:cs="Bodoni" w:eastAsia="Bodoni" w:hAnsi="Bodoni"/>
          <w:color w:val="1f392b"/>
          <w:u w:val="none"/>
          <w:rtl w:val="0"/>
        </w:rPr>
        <w:t xml:space="preserve">La expansión rusa y el modelo Wagner en el Sahel y África Central</w:t>
      </w:r>
    </w:p>
    <w:p w:rsidR="00000000" w:rsidDel="00000000" w:rsidP="00000000" w:rsidRDefault="00000000" w:rsidRPr="00000000" w14:paraId="00000102">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En la última decada, el panorama ha cambiado radicalmente con la entrada de Rusia a través del Grupo Wagner. A diferencia de las compañías occidentales que oficialmente se limitan a entrenamiento y logística, o de las antiguas firmas sudafricanas, este modelo combina operaciones de combate ofensivo, guerra de desinformación y explotación económica, actuando como un brazo "no oficial" de la política exterior del Kremlin.</w:t>
      </w:r>
    </w:p>
    <w:p w:rsidR="00000000" w:rsidDel="00000000" w:rsidP="00000000" w:rsidRDefault="00000000" w:rsidRPr="00000000" w14:paraId="00000103">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República Centroafricana es el laboratorio principal de este modelo. Desde 2018, contratistas rusos han proporcionado la guardia pretoriana del presidente Faustin-Archange </w:t>
      </w:r>
      <w:r w:rsidDel="00000000" w:rsidR="00000000" w:rsidRPr="00000000">
        <w:rPr>
          <w:rFonts w:ascii="Bodoni" w:cs="Bodoni" w:eastAsia="Bodoni" w:hAnsi="Bodoni"/>
          <w:b w:val="0"/>
          <w:bCs w:val="0"/>
          <w:rtl w:val="0"/>
        </w:rPr>
        <w:t xml:space="preserve">Touadéra</w:t>
      </w:r>
      <w:r w:rsidDel="00000000" w:rsidR="00000000" w:rsidRPr="00000000">
        <w:rPr>
          <w:rFonts w:ascii="Bodoni" w:cs="Bodoni" w:eastAsia="Bodoni" w:hAnsi="Bodoni"/>
          <w:b w:val="0"/>
          <w:bCs w:val="0"/>
          <w:rtl w:val="0"/>
        </w:rPr>
        <w:t xml:space="preserve"> y han entrenado a las fuerzas armadas locales (FACA). A cambio, empresas vinculadas a la red Wagner obtuvieron acceso irrestricto a minas de oro y diamantes. Si bien lograron estabilizar el gobierno frente a coaliciones rebeldes, la ONU ha documentado violaciones sistemáticas de derechos humanos, incluyendo ejecuciones sumarias y torturas, perpetradas por estos contratistas.</w:t>
      </w:r>
    </w:p>
    <w:p w:rsidR="00000000" w:rsidDel="00000000" w:rsidP="00000000" w:rsidRDefault="00000000" w:rsidRPr="00000000" w14:paraId="00000104">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situación se ha replicado y agravado en la región del Sahel, específicamente en Malí. Tras los golpes de estado de 2020 y 2021, la junta militar maliense rompió relaciones con Francia y expulsó a la operación antiterrorista Barkhane, recurriendo a Rusia para llenar el vacío de seguridad frente al yihadismo. La llegada de los mercenarios rusos no ha frenado la violencia; por el contrario, incidentes como la masacre de Moura en 2022, donde cientos de civiles fueron ejecutados durante una operación conjunta entre el ejército maliense y elementos extranjeros, demuestran la brutalidad de este enfoque.</w:t>
      </w:r>
    </w:p>
    <w:p w:rsidR="00000000" w:rsidDel="00000000" w:rsidP="00000000" w:rsidRDefault="00000000" w:rsidRPr="00000000" w14:paraId="00000105">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Las EMPs modernas no son solo negocios, sino herramientas de competencia geopolítica. La presencia rusa en Libia, Sudán, Malí y Burkina Faso desafía la influencia tradicional de potencias occidentales y complica las misiones de mantenimiento de paz de la ONU, que a menudo se ven bloqueadas o hostigadas por estos actores privados que operan sin un marco legal claro ni rendición de cuentas.</w:t>
      </w:r>
    </w:p>
    <w:p w:rsidR="00000000" w:rsidDel="00000000" w:rsidP="00000000" w:rsidRDefault="00000000" w:rsidRPr="00000000" w14:paraId="00000106">
      <w:pPr>
        <w:pStyle w:val="Heading2"/>
        <w:numPr>
          <w:ilvl w:val="0"/>
          <w:numId w:val="1"/>
        </w:numPr>
        <w:ind w:left="2160" w:hanging="360"/>
        <w:rPr>
          <w:rFonts w:ascii="Bodoni" w:cs="Bodoni" w:eastAsia="Bodoni" w:hAnsi="Bodoni"/>
          <w:b w:val="0"/>
          <w:bCs w:val="0"/>
          <w:color w:val="1f392b"/>
        </w:rPr>
      </w:pPr>
      <w:bookmarkStart w:colFirst="0" w:colLast="0" w:name="_hnfnxij5cqef" w:id="13"/>
      <w:bookmarkEnd w:id="13"/>
      <w:r w:rsidDel="00000000" w:rsidR="00000000" w:rsidRPr="00000000">
        <w:rPr>
          <w:rFonts w:ascii="Bodoni" w:cs="Bodoni" w:eastAsia="Bodoni" w:hAnsi="Bodoni"/>
          <w:color w:val="1f392b"/>
          <w:u w:val="none"/>
          <w:rtl w:val="0"/>
        </w:rPr>
        <w:t xml:space="preserve">Regulación, contratistas occidentales y la "Zona Gris"</w:t>
      </w:r>
    </w:p>
    <w:p w:rsidR="00000000" w:rsidDel="00000000" w:rsidP="00000000" w:rsidRDefault="00000000" w:rsidRPr="00000000" w14:paraId="00000107">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Mientras que el modelo ruso acapara titulares por su participación en combate directo, existe una vasta industria de seguridad privada occidental (proveniente de Estados Unidos, Reino Unido y Francia) que opera bajo un perfil diferente pero igualmente influyente. Tras las controversias de empresas como Blackwater en Irak, la industria occidental se renombró enfocándose en "reforma del sector de seguridad", logística, proteccion de convoys y análisis de riesgo.</w:t>
      </w:r>
    </w:p>
    <w:p w:rsidR="00000000" w:rsidDel="00000000" w:rsidP="00000000" w:rsidRDefault="00000000" w:rsidRPr="00000000" w14:paraId="00000108">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En países como Nigeria, Somalia y la República Democrática del Congo, estas empresas son contratadas tanto por gobiernos como por corporaciones multinacionales para proteger infraestructuras críticas (oleoductos, minas). Aunque se presentan como defensivas, la línea entre defensa y combate es difusa. En el Delta del Níger, por ejemplo, la seguridad privada militarizada ha sido acusada de exacerbar tensiones locales y reprimir protestas comunitarias en favor de las petroleras.</w:t>
      </w:r>
    </w:p>
    <w:p w:rsidR="00000000" w:rsidDel="00000000" w:rsidP="00000000" w:rsidRDefault="00000000" w:rsidRPr="00000000" w14:paraId="00000109">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El mayor desafío radica en la impunidad legal. El derecho internacional actual, basado en convenciones contra el </w:t>
      </w:r>
      <w:r w:rsidDel="00000000" w:rsidR="00000000" w:rsidRPr="00000000">
        <w:rPr>
          <w:rFonts w:ascii="Bodoni" w:cs="Bodoni" w:eastAsia="Bodoni" w:hAnsi="Bodoni"/>
          <w:b w:val="0"/>
          <w:bCs w:val="0"/>
          <w:rtl w:val="0"/>
        </w:rPr>
        <w:t xml:space="preserve">mercenarismo</w:t>
      </w:r>
      <w:r w:rsidDel="00000000" w:rsidR="00000000" w:rsidRPr="00000000">
        <w:rPr>
          <w:rFonts w:ascii="Bodoni" w:cs="Bodoni" w:eastAsia="Bodoni" w:hAnsi="Bodoni"/>
          <w:b w:val="0"/>
          <w:bCs w:val="0"/>
          <w:rtl w:val="0"/>
        </w:rPr>
        <w:t xml:space="preserve"> de los años 70 y 80, es obsoleto para regular a las corporaciones legalmente constituidas. Iniciativas como el Documento de Montreux o el Código de Conducta Internacional para Proveedores de Seguridad Privada son mecanismos voluntarios y carecen de fuerza vinculante.</w:t>
      </w:r>
    </w:p>
    <w:p w:rsidR="00000000" w:rsidDel="00000000" w:rsidP="00000000" w:rsidRDefault="00000000" w:rsidRPr="00000000" w14:paraId="0000010A">
      <w:pPr>
        <w:spacing w:after="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Esto crea una "zona gris" jurídica: ¿Quién es responsable cuando un contratista comete un crimen de guerra? ¿El Estado que lo contrata, el Estado donde está registrada la empresa, o la empresa misma? La falta de regulación efectiva permite que estas compañías </w:t>
      </w:r>
      <w:r w:rsidDel="00000000" w:rsidR="00000000" w:rsidRPr="00000000">
        <w:rPr>
          <w:rFonts w:ascii="Bodoni" w:cs="Bodoni" w:eastAsia="Bodoni" w:hAnsi="Bodoni"/>
          <w:b w:val="0"/>
          <w:bCs w:val="0"/>
          <w:rtl w:val="0"/>
        </w:rPr>
        <w:t xml:space="preserve">operen</w:t>
      </w:r>
      <w:r w:rsidDel="00000000" w:rsidR="00000000" w:rsidRPr="00000000">
        <w:rPr>
          <w:rFonts w:ascii="Bodoni" w:cs="Bodoni" w:eastAsia="Bodoni" w:hAnsi="Bodoni"/>
          <w:b w:val="0"/>
          <w:bCs w:val="0"/>
          <w:rtl w:val="0"/>
        </w:rPr>
        <w:t xml:space="preserve"> con una autonomía que erosiona la legitimidad de los Estados africanos, perpetuando un ciclo donde la seguridad es un privilegio de quien puede pagarla, y no un derecho de la ciudadanía.</w:t>
      </w:r>
    </w:p>
    <w:p w:rsidR="00000000" w:rsidDel="00000000" w:rsidP="00000000" w:rsidRDefault="00000000" w:rsidRPr="00000000" w14:paraId="0000010B">
      <w:pPr>
        <w:numPr>
          <w:ilvl w:val="0"/>
          <w:numId w:val="8"/>
        </w:numPr>
        <w:spacing w:after="200" w:lineRule="auto"/>
        <w:ind w:left="1440" w:hanging="360"/>
        <w:jc w:val="left"/>
        <w:rPr>
          <w:rFonts w:ascii="Bodoni" w:cs="Bodoni" w:eastAsia="Bodoni" w:hAnsi="Bodoni"/>
          <w:b w:val="0"/>
          <w:bCs w:val="0"/>
          <w:color w:val="1f392b"/>
        </w:rPr>
      </w:pPr>
      <w:r w:rsidDel="00000000" w:rsidR="00000000" w:rsidRPr="00000000">
        <w:rPr>
          <w:rFonts w:ascii="Bodoni" w:cs="Bodoni" w:eastAsia="Bodoni" w:hAnsi="Bodoni"/>
          <w:b w:val="0"/>
          <w:bCs w:val="0"/>
          <w:color w:val="1f392b"/>
          <w:rtl w:val="0"/>
        </w:rPr>
        <w:t xml:space="preserve">Bloques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p w:rsidR="00000000" w:rsidDel="00000000" w:rsidP="00000000" w:rsidRDefault="00000000" w:rsidRPr="00000000" w14:paraId="0000010C">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Pro-EMPs</w:t>
            </w:r>
          </w:p>
        </w:tc>
        <w:tc>
          <w:tcPr>
            <w:tcBorders>
              <w:bottom w:color="000000" w:space="0" w:sz="4" w:val="single"/>
            </w:tcBorders>
          </w:tcPr>
          <w:p w:rsidR="00000000" w:rsidDel="00000000" w:rsidP="00000000" w:rsidRDefault="00000000" w:rsidRPr="00000000" w14:paraId="0000010D">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Neutrales</w:t>
            </w:r>
          </w:p>
        </w:tc>
        <w:tc>
          <w:tcPr>
            <w:tcBorders>
              <w:bottom w:color="000000" w:space="0" w:sz="4" w:val="single"/>
            </w:tcBorders>
          </w:tcPr>
          <w:p w:rsidR="00000000" w:rsidDel="00000000" w:rsidP="00000000" w:rsidRDefault="00000000" w:rsidRPr="00000000" w14:paraId="0000010E">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Anti-EMPs</w:t>
            </w:r>
          </w:p>
        </w:tc>
      </w:tr>
      <w:tr>
        <w:trPr>
          <w:cantSplit w:val="0"/>
          <w:tblHeader w:val="0"/>
        </w:trPr>
        <w:tc>
          <w:tcPr>
            <w:tcBorders>
              <w:right w:color="000000" w:space="0" w:sz="4" w:val="single"/>
            </w:tcBorders>
          </w:tcPr>
          <w:p w:rsidR="00000000" w:rsidDel="00000000" w:rsidP="00000000" w:rsidRDefault="00000000" w:rsidRPr="00000000" w14:paraId="0000010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Rusia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Níger</w:t>
            </w:r>
          </w:p>
        </w:tc>
      </w:tr>
      <w:tr>
        <w:trPr>
          <w:cantSplit w:val="0"/>
          <w:tblHeader w:val="0"/>
        </w:trPr>
        <w:tc>
          <w:tcPr>
            <w:tcBorders>
              <w:right w:color="000000" w:space="0" w:sz="4" w:val="single"/>
            </w:tcBorders>
          </w:tcPr>
          <w:p w:rsidR="00000000" w:rsidDel="00000000" w:rsidP="00000000" w:rsidRDefault="00000000" w:rsidRPr="00000000" w14:paraId="00000112">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República Centroafricana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Reino Unido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Nigeria</w:t>
            </w:r>
          </w:p>
        </w:tc>
      </w:tr>
      <w:tr>
        <w:trPr>
          <w:cantSplit w:val="0"/>
          <w:tblHeader w:val="0"/>
        </w:trPr>
        <w:tc>
          <w:tcPr>
            <w:tcBorders>
              <w:right w:color="000000" w:space="0" w:sz="4" w:val="single"/>
            </w:tcBorders>
          </w:tcPr>
          <w:p w:rsidR="00000000" w:rsidDel="00000000" w:rsidP="00000000" w:rsidRDefault="00000000" w:rsidRPr="00000000" w14:paraId="00000115">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Mali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China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Etiopía</w:t>
            </w:r>
          </w:p>
        </w:tc>
      </w:tr>
      <w:tr>
        <w:trPr>
          <w:cantSplit w:val="0"/>
          <w:tblHeader w:val="0"/>
        </w:trPr>
        <w:tc>
          <w:tcPr>
            <w:tcBorders>
              <w:right w:color="000000" w:space="0" w:sz="4" w:val="single"/>
            </w:tcBorders>
          </w:tcPr>
          <w:p w:rsidR="00000000" w:rsidDel="00000000" w:rsidP="00000000" w:rsidRDefault="00000000" w:rsidRPr="00000000" w14:paraId="00000118">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Grupo Wagner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Sudáfrica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Liberia</w:t>
            </w:r>
          </w:p>
        </w:tc>
      </w:tr>
      <w:tr>
        <w:trPr>
          <w:cantSplit w:val="0"/>
          <w:tblHeader w:val="0"/>
        </w:trPr>
        <w:tc>
          <w:tcPr>
            <w:tcBorders>
              <w:right w:color="000000" w:space="0" w:sz="4" w:val="single"/>
            </w:tcBorders>
          </w:tcPr>
          <w:p w:rsidR="00000000" w:rsidDel="00000000" w:rsidP="00000000" w:rsidRDefault="00000000" w:rsidRPr="00000000" w14:paraId="0000011B">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Representante Military Professional Resources INC (MPRI)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Egipto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line="240" w:lineRule="auto"/>
              <w:jc w:val="left"/>
              <w:rPr>
                <w:rFonts w:ascii="Bodoni" w:cs="Bodoni" w:eastAsia="Bodoni" w:hAnsi="Bodoni"/>
                <w:b w:val="0"/>
                <w:bCs w:val="0"/>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11E">
            <w:pPr>
              <w:widowControl w:val="0"/>
              <w:spacing w:line="240" w:lineRule="auto"/>
              <w:jc w:val="left"/>
              <w:rPr>
                <w:rFonts w:ascii="Bodoni" w:cs="Bodoni" w:eastAsia="Bodoni" w:hAnsi="Bodoni"/>
                <w:b w:val="0"/>
                <w:bCs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spacing w:line="240" w:lineRule="auto"/>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Francia</w:t>
            </w:r>
          </w:p>
        </w:tc>
        <w:tc>
          <w:tcPr>
            <w:tcBorders>
              <w:top w:color="000000" w:space="0" w:sz="4" w:val="single"/>
              <w:left w:color="000000" w:space="0" w:sz="4" w:val="single"/>
            </w:tcBorders>
          </w:tcPr>
          <w:p w:rsidR="00000000" w:rsidDel="00000000" w:rsidP="00000000" w:rsidRDefault="00000000" w:rsidRPr="00000000" w14:paraId="00000120">
            <w:pPr>
              <w:widowControl w:val="0"/>
              <w:spacing w:line="240" w:lineRule="auto"/>
              <w:jc w:val="left"/>
              <w:rPr>
                <w:rFonts w:ascii="Bodoni" w:cs="Bodoni" w:eastAsia="Bodoni" w:hAnsi="Bodoni"/>
              </w:rPr>
            </w:pPr>
            <w:r w:rsidDel="00000000" w:rsidR="00000000" w:rsidRPr="00000000">
              <w:rPr>
                <w:rtl w:val="0"/>
              </w:rPr>
            </w:r>
          </w:p>
        </w:tc>
      </w:tr>
    </w:tbl>
    <w:p w:rsidR="00000000" w:rsidDel="00000000" w:rsidP="00000000" w:rsidRDefault="00000000" w:rsidRPr="00000000" w14:paraId="00000121">
      <w:pPr>
        <w:spacing w:after="240" w:before="240" w:lineRule="auto"/>
        <w:jc w:val="both"/>
        <w:rPr>
          <w:rFonts w:ascii="Bodoni" w:cs="Bodoni" w:eastAsia="Bodoni" w:hAnsi="Bodoni"/>
          <w:b w:val="0"/>
          <w:bCs w:val="0"/>
          <w:color w:val="1f392b"/>
        </w:rPr>
      </w:pPr>
      <w:r w:rsidDel="00000000" w:rsidR="00000000" w:rsidRPr="00000000">
        <w:rPr>
          <w:rtl w:val="0"/>
        </w:rPr>
      </w:r>
    </w:p>
    <w:p w:rsidR="00000000" w:rsidDel="00000000" w:rsidP="00000000" w:rsidRDefault="00000000" w:rsidRPr="00000000" w14:paraId="00000122">
      <w:pPr>
        <w:spacing w:after="240" w:before="240" w:lineRule="auto"/>
        <w:jc w:val="both"/>
        <w:rPr>
          <w:rFonts w:ascii="Bodoni" w:cs="Bodoni" w:eastAsia="Bodoni" w:hAnsi="Bodoni"/>
          <w:color w:val="1f392b"/>
        </w:rPr>
      </w:pPr>
      <w:r w:rsidDel="00000000" w:rsidR="00000000" w:rsidRPr="00000000">
        <w:rPr>
          <w:rFonts w:ascii="Bodoni" w:cs="Bodoni" w:eastAsia="Bodoni" w:hAnsi="Bodoni"/>
          <w:color w:val="1f392b"/>
          <w:rtl w:val="0"/>
        </w:rPr>
        <w:t xml:space="preserve">IV. Términos clave </w:t>
      </w:r>
    </w:p>
    <w:p w:rsidR="00000000" w:rsidDel="00000000" w:rsidP="00000000" w:rsidRDefault="00000000" w:rsidRPr="00000000" w14:paraId="00000123">
      <w:pPr>
        <w:spacing w:after="240" w:before="240" w:lineRule="auto"/>
        <w:jc w:val="both"/>
        <w:rPr>
          <w:rFonts w:ascii="Bodoni" w:cs="Bodoni" w:eastAsia="Bodoni" w:hAnsi="Bodoni"/>
          <w:b w:val="0"/>
          <w:bCs w:val="0"/>
        </w:rPr>
      </w:pPr>
      <w:r w:rsidDel="00000000" w:rsidR="00000000" w:rsidRPr="00000000">
        <w:rPr>
          <w:rFonts w:ascii="Bodoni" w:cs="Bodoni" w:eastAsia="Bodoni" w:hAnsi="Bodoni"/>
          <w:color w:val="1f392b"/>
          <w:rtl w:val="0"/>
        </w:rPr>
        <w:t xml:space="preserve">Empresas Militares y de Seguridad Privadas (EMSP):</w:t>
      </w:r>
      <w:r w:rsidDel="00000000" w:rsidR="00000000" w:rsidRPr="00000000">
        <w:rPr>
          <w:rFonts w:ascii="Bodoni" w:cs="Bodoni" w:eastAsia="Bodoni" w:hAnsi="Bodoni"/>
          <w:b w:val="0"/>
          <w:bCs w:val="0"/>
          <w:rtl w:val="0"/>
        </w:rPr>
        <w:t xml:space="preserve"> Actores centrales de la mercantilización de la seguridad en Estados africanos débiles.</w:t>
      </w:r>
    </w:p>
    <w:p w:rsidR="00000000" w:rsidDel="00000000" w:rsidP="00000000" w:rsidRDefault="00000000" w:rsidRPr="00000000" w14:paraId="00000124">
      <w:pPr>
        <w:spacing w:after="240" w:before="240" w:lineRule="auto"/>
        <w:jc w:val="both"/>
        <w:rPr>
          <w:rFonts w:ascii="Bodoni" w:cs="Bodoni" w:eastAsia="Bodoni" w:hAnsi="Bodoni"/>
          <w:b w:val="0"/>
          <w:bCs w:val="0"/>
        </w:rPr>
      </w:pPr>
      <w:r w:rsidDel="00000000" w:rsidR="00000000" w:rsidRPr="00000000">
        <w:rPr>
          <w:rFonts w:ascii="Bodoni" w:cs="Bodoni" w:eastAsia="Bodoni" w:hAnsi="Bodoni"/>
          <w:rtl w:val="0"/>
        </w:rPr>
        <w:t xml:space="preserve">Executive Outcomes:</w:t>
      </w:r>
      <w:r w:rsidDel="00000000" w:rsidR="00000000" w:rsidRPr="00000000">
        <w:rPr>
          <w:rFonts w:ascii="Bodoni" w:cs="Bodoni" w:eastAsia="Bodoni" w:hAnsi="Bodoni"/>
          <w:b w:val="0"/>
          <w:bCs w:val="0"/>
          <w:rtl w:val="0"/>
        </w:rPr>
        <w:t xml:space="preserve"> Precedente sudafricano de los años 90 que corporativizó el mercenarismo moderno.</w:t>
      </w:r>
    </w:p>
    <w:p w:rsidR="00000000" w:rsidDel="00000000" w:rsidP="00000000" w:rsidRDefault="00000000" w:rsidRPr="00000000" w14:paraId="00000125">
      <w:pPr>
        <w:spacing w:after="240" w:before="240" w:lineRule="auto"/>
        <w:jc w:val="both"/>
        <w:rPr>
          <w:rFonts w:ascii="Bodoni" w:cs="Bodoni" w:eastAsia="Bodoni" w:hAnsi="Bodoni"/>
          <w:b w:val="0"/>
          <w:bCs w:val="0"/>
        </w:rPr>
      </w:pPr>
      <w:r w:rsidDel="00000000" w:rsidR="00000000" w:rsidRPr="00000000">
        <w:rPr>
          <w:rFonts w:ascii="Bodoni" w:cs="Bodoni" w:eastAsia="Bodoni" w:hAnsi="Bodoni"/>
          <w:rtl w:val="0"/>
        </w:rPr>
        <w:t xml:space="preserve">Modelo recursos por seguridad: </w:t>
      </w:r>
      <w:r w:rsidDel="00000000" w:rsidR="00000000" w:rsidRPr="00000000">
        <w:rPr>
          <w:rFonts w:ascii="Bodoni" w:cs="Bodoni" w:eastAsia="Bodoni" w:hAnsi="Bodoni"/>
          <w:b w:val="0"/>
          <w:bCs w:val="0"/>
          <w:rtl w:val="0"/>
        </w:rPr>
        <w:t xml:space="preserve">Intercambio de protección armada por concesiones mineras o petroleras.</w:t>
      </w:r>
    </w:p>
    <w:p w:rsidR="00000000" w:rsidDel="00000000" w:rsidP="00000000" w:rsidRDefault="00000000" w:rsidRPr="00000000" w14:paraId="00000126">
      <w:pPr>
        <w:spacing w:after="240" w:before="240" w:lineRule="auto"/>
        <w:jc w:val="both"/>
        <w:rPr>
          <w:rFonts w:ascii="Bodoni" w:cs="Bodoni" w:eastAsia="Bodoni" w:hAnsi="Bodoni"/>
          <w:b w:val="0"/>
          <w:bCs w:val="0"/>
        </w:rPr>
      </w:pPr>
      <w:r w:rsidDel="00000000" w:rsidR="00000000" w:rsidRPr="00000000">
        <w:rPr>
          <w:rFonts w:ascii="Bodoni" w:cs="Bodoni" w:eastAsia="Bodoni" w:hAnsi="Bodoni"/>
          <w:rtl w:val="0"/>
        </w:rPr>
        <w:t xml:space="preserve">Grupo Wagner: </w:t>
      </w:r>
      <w:r w:rsidDel="00000000" w:rsidR="00000000" w:rsidRPr="00000000">
        <w:rPr>
          <w:rFonts w:ascii="Bodoni" w:cs="Bodoni" w:eastAsia="Bodoni" w:hAnsi="Bodoni"/>
          <w:b w:val="0"/>
          <w:bCs w:val="0"/>
          <w:rtl w:val="0"/>
        </w:rPr>
        <w:t xml:space="preserve">Red de contratistas vinculados al Estado ruso que actúan como instrumento geopolítico en África.</w:t>
      </w:r>
    </w:p>
    <w:p w:rsidR="00000000" w:rsidDel="00000000" w:rsidP="00000000" w:rsidRDefault="00000000" w:rsidRPr="00000000" w14:paraId="00000127">
      <w:pPr>
        <w:spacing w:after="240" w:before="240" w:lineRule="auto"/>
        <w:jc w:val="both"/>
        <w:rPr>
          <w:rFonts w:ascii="Bodoni" w:cs="Bodoni" w:eastAsia="Bodoni" w:hAnsi="Bodoni"/>
          <w:b w:val="0"/>
          <w:bCs w:val="0"/>
        </w:rPr>
      </w:pPr>
      <w:r w:rsidDel="00000000" w:rsidR="00000000" w:rsidRPr="00000000">
        <w:rPr>
          <w:rFonts w:ascii="Bodoni" w:cs="Bodoni" w:eastAsia="Bodoni" w:hAnsi="Bodoni"/>
          <w:rtl w:val="0"/>
        </w:rPr>
        <w:t xml:space="preserve">Zona gris jurídica: </w:t>
      </w:r>
      <w:r w:rsidDel="00000000" w:rsidR="00000000" w:rsidRPr="00000000">
        <w:rPr>
          <w:rFonts w:ascii="Bodoni" w:cs="Bodoni" w:eastAsia="Bodoni" w:hAnsi="Bodoni"/>
          <w:b w:val="0"/>
          <w:bCs w:val="0"/>
          <w:rtl w:val="0"/>
        </w:rPr>
        <w:t xml:space="preserve">Vacío legal internacional que permite la impunidad de las EMSP en conflictos armados.</w:t>
      </w:r>
    </w:p>
    <w:p w:rsidR="00000000" w:rsidDel="00000000" w:rsidP="00000000" w:rsidRDefault="00000000" w:rsidRPr="00000000" w14:paraId="00000128">
      <w:pPr>
        <w:spacing w:after="240" w:before="240" w:lineRule="auto"/>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29">
      <w:pPr>
        <w:spacing w:after="240" w:before="240" w:lineRule="auto"/>
        <w:jc w:val="both"/>
        <w:rPr>
          <w:rFonts w:ascii="Bodoni" w:cs="Bodoni" w:eastAsia="Bodoni" w:hAnsi="Bodoni"/>
        </w:rPr>
      </w:pPr>
      <w:r w:rsidDel="00000000" w:rsidR="00000000" w:rsidRPr="00000000">
        <w:rPr>
          <w:rFonts w:ascii="Bodoni" w:cs="Bodoni" w:eastAsia="Bodoni" w:hAnsi="Bodoni"/>
          <w:rtl w:val="0"/>
        </w:rPr>
        <w:t xml:space="preserve">V. Preguntas a considerar </w:t>
      </w:r>
    </w:p>
    <w:p w:rsidR="00000000" w:rsidDel="00000000" w:rsidP="00000000" w:rsidRDefault="00000000" w:rsidRPr="00000000" w14:paraId="0000012A">
      <w:pPr>
        <w:numPr>
          <w:ilvl w:val="0"/>
          <w:numId w:val="6"/>
        </w:numPr>
        <w:spacing w:after="0" w:afterAutospacing="0" w:before="480" w:lineRule="auto"/>
        <w:ind w:left="720" w:hanging="360"/>
        <w:jc w:val="left"/>
        <w:rPr>
          <w:rFonts w:ascii="Bodoni" w:cs="Bodoni" w:eastAsia="Bodoni" w:hAnsi="Bodoni"/>
          <w:b w:val="0"/>
          <w:bCs w:val="0"/>
          <w:sz w:val="22"/>
          <w:szCs w:val="22"/>
        </w:rPr>
      </w:pPr>
      <w:r w:rsidDel="00000000" w:rsidR="00000000" w:rsidRPr="00000000">
        <w:rPr>
          <w:rFonts w:ascii="Bodoni" w:cs="Bodoni" w:eastAsia="Bodoni" w:hAnsi="Bodoni"/>
          <w:b w:val="0"/>
          <w:bCs w:val="0"/>
          <w:rtl w:val="0"/>
        </w:rPr>
        <w:t xml:space="preserve">¿En qué medida el modelo de “recursos por seguridad” reproduce dinámicas neocoloniales, aun cuando se presenta bajo mecanismos contractuales privados?</w:t>
        <w:br w:type="textWrapping"/>
      </w:r>
    </w:p>
    <w:p w:rsidR="00000000" w:rsidDel="00000000" w:rsidP="00000000" w:rsidRDefault="00000000" w:rsidRPr="00000000" w14:paraId="0000012B">
      <w:pPr>
        <w:numPr>
          <w:ilvl w:val="0"/>
          <w:numId w:val="6"/>
        </w:numPr>
        <w:spacing w:after="0" w:afterAutospacing="0" w:before="0" w:beforeAutospacing="0" w:lineRule="auto"/>
        <w:ind w:left="720" w:hanging="360"/>
        <w:jc w:val="left"/>
        <w:rPr>
          <w:rFonts w:ascii="Bodoni" w:cs="Bodoni" w:eastAsia="Bodoni" w:hAnsi="Bodoni"/>
          <w:b w:val="0"/>
          <w:bCs w:val="0"/>
          <w:sz w:val="22"/>
          <w:szCs w:val="22"/>
        </w:rPr>
      </w:pPr>
      <w:r w:rsidDel="00000000" w:rsidR="00000000" w:rsidRPr="00000000">
        <w:rPr>
          <w:rFonts w:ascii="Bodoni" w:cs="Bodoni" w:eastAsia="Bodoni" w:hAnsi="Bodoni"/>
          <w:b w:val="0"/>
          <w:bCs w:val="0"/>
          <w:rtl w:val="0"/>
        </w:rPr>
        <w:t xml:space="preserve">¿Debería el Grupo Wagner interpretarse como una empresa militar privada convencional o como una proyección informal del poder estatal ruso en África?</w:t>
        <w:br w:type="textWrapping"/>
      </w:r>
    </w:p>
    <w:p w:rsidR="00000000" w:rsidDel="00000000" w:rsidP="00000000" w:rsidRDefault="00000000" w:rsidRPr="00000000" w14:paraId="0000012C">
      <w:pPr>
        <w:numPr>
          <w:ilvl w:val="0"/>
          <w:numId w:val="6"/>
        </w:numPr>
        <w:spacing w:after="0" w:afterAutospacing="0" w:before="0" w:beforeAutospacing="0" w:lineRule="auto"/>
        <w:ind w:left="720" w:hanging="360"/>
        <w:jc w:val="left"/>
        <w:rPr>
          <w:rFonts w:ascii="Bodoni" w:cs="Bodoni" w:eastAsia="Bodoni" w:hAnsi="Bodoni"/>
          <w:b w:val="0"/>
          <w:bCs w:val="0"/>
          <w:sz w:val="22"/>
          <w:szCs w:val="22"/>
        </w:rPr>
      </w:pPr>
      <w:r w:rsidDel="00000000" w:rsidR="00000000" w:rsidRPr="00000000">
        <w:rPr>
          <w:rFonts w:ascii="Bodoni" w:cs="Bodoni" w:eastAsia="Bodoni" w:hAnsi="Bodoni"/>
          <w:b w:val="0"/>
          <w:bCs w:val="0"/>
          <w:rtl w:val="0"/>
        </w:rPr>
        <w:t xml:space="preserve">¿Es aún pertinente hablar de monopolio legítimo de la violencia cuando las empresas militares privadas reemplazan de manera sostenida a las fuerzas armadas nacionales?</w:t>
        <w:br w:type="textWrapping"/>
      </w:r>
    </w:p>
    <w:p w:rsidR="00000000" w:rsidDel="00000000" w:rsidP="00000000" w:rsidRDefault="00000000" w:rsidRPr="00000000" w14:paraId="0000012D">
      <w:pPr>
        <w:numPr>
          <w:ilvl w:val="0"/>
          <w:numId w:val="6"/>
        </w:numPr>
        <w:spacing w:after="0" w:afterAutospacing="0" w:before="0" w:beforeAutospacing="0" w:lineRule="auto"/>
        <w:ind w:left="720" w:hanging="360"/>
        <w:jc w:val="left"/>
        <w:rPr>
          <w:rFonts w:ascii="Bodoni" w:cs="Bodoni" w:eastAsia="Bodoni" w:hAnsi="Bodoni"/>
          <w:b w:val="0"/>
          <w:bCs w:val="0"/>
          <w:sz w:val="22"/>
          <w:szCs w:val="22"/>
        </w:rPr>
      </w:pPr>
      <w:r w:rsidDel="00000000" w:rsidR="00000000" w:rsidRPr="00000000">
        <w:rPr>
          <w:rFonts w:ascii="Bodoni" w:cs="Bodoni" w:eastAsia="Bodoni" w:hAnsi="Bodoni"/>
          <w:b w:val="0"/>
          <w:bCs w:val="0"/>
          <w:rtl w:val="0"/>
        </w:rPr>
        <w:t xml:space="preserve">¿A quién beneficia principalmente la persistencia de una “zona gris jurídica” en la regulación de las empresas militares privadas?</w:t>
        <w:br w:type="textWrapping"/>
      </w:r>
    </w:p>
    <w:p w:rsidR="00000000" w:rsidDel="00000000" w:rsidP="00000000" w:rsidRDefault="00000000" w:rsidRPr="00000000" w14:paraId="0000012E">
      <w:pPr>
        <w:numPr>
          <w:ilvl w:val="0"/>
          <w:numId w:val="6"/>
        </w:numPr>
        <w:spacing w:after="0" w:afterAutospacing="0" w:before="0" w:beforeAutospacing="0" w:lineRule="auto"/>
        <w:ind w:left="720" w:hanging="360"/>
        <w:jc w:val="left"/>
        <w:rPr>
          <w:rFonts w:ascii="Bodoni" w:cs="Bodoni" w:eastAsia="Bodoni" w:hAnsi="Bodoni"/>
          <w:b w:val="0"/>
          <w:bCs w:val="0"/>
          <w:sz w:val="22"/>
          <w:szCs w:val="22"/>
        </w:rPr>
      </w:pPr>
      <w:r w:rsidDel="00000000" w:rsidR="00000000" w:rsidRPr="00000000">
        <w:rPr>
          <w:rFonts w:ascii="Bodoni" w:cs="Bodoni" w:eastAsia="Bodoni" w:hAnsi="Bodoni"/>
          <w:b w:val="0"/>
          <w:bCs w:val="0"/>
          <w:rtl w:val="0"/>
        </w:rPr>
        <w:t xml:space="preserve">¿La presencia de empresas militares privadas contribuye efectivamente a la estabilización de los Estados africanos o consolida economías de conflicto donde la paz pierde valor estratégico?</w:t>
      </w:r>
    </w:p>
    <w:p w:rsidR="00000000" w:rsidDel="00000000" w:rsidP="00000000" w:rsidRDefault="00000000" w:rsidRPr="00000000" w14:paraId="0000012F">
      <w:pPr>
        <w:pStyle w:val="Heading1"/>
        <w:numPr>
          <w:ilvl w:val="0"/>
          <w:numId w:val="9"/>
        </w:numPr>
        <w:spacing w:after="0" w:before="200" w:line="480" w:lineRule="auto"/>
        <w:rPr>
          <w:rFonts w:ascii="Bodoni" w:cs="Bodoni" w:eastAsia="Bodoni" w:hAnsi="Bodoni"/>
        </w:rPr>
      </w:pPr>
      <w:bookmarkStart w:colFirst="0" w:colLast="0" w:name="_nhwslbcl0my7" w:id="14"/>
      <w:bookmarkEnd w:id="14"/>
      <w:r w:rsidDel="00000000" w:rsidR="00000000" w:rsidRPr="00000000">
        <w:rPr>
          <w:rFonts w:ascii="Bodoni" w:cs="Bodoni" w:eastAsia="Bodoni" w:hAnsi="Bodoni"/>
          <w:rtl w:val="0"/>
        </w:rPr>
        <w:t xml:space="preserve">Tema C: Caída del régimen Venezolano y situación geopolítica de EE.UU.</w:t>
      </w:r>
      <w:r w:rsidDel="00000000" w:rsidR="00000000" w:rsidRPr="00000000">
        <w:rPr>
          <w:rtl w:val="0"/>
        </w:rPr>
      </w:r>
    </w:p>
    <w:p w:rsidR="00000000" w:rsidDel="00000000" w:rsidP="00000000" w:rsidRDefault="00000000" w:rsidRPr="00000000" w14:paraId="00000130">
      <w:pPr>
        <w:pStyle w:val="Heading2"/>
        <w:numPr>
          <w:ilvl w:val="0"/>
          <w:numId w:val="4"/>
        </w:numPr>
        <w:rPr>
          <w:rFonts w:ascii="Bodoni" w:cs="Bodoni" w:eastAsia="Bodoni" w:hAnsi="Bodoni"/>
          <w:b w:val="0"/>
          <w:bCs w:val="0"/>
          <w:color w:val="1f392b"/>
        </w:rPr>
      </w:pPr>
      <w:bookmarkStart w:colFirst="0" w:colLast="0" w:name="_txulz6x5se0q" w:id="15"/>
      <w:bookmarkEnd w:id="15"/>
      <w:r w:rsidDel="00000000" w:rsidR="00000000" w:rsidRPr="00000000">
        <w:rPr>
          <w:rFonts w:ascii="Bodoni" w:cs="Bodoni" w:eastAsia="Bodoni" w:hAnsi="Bodoni"/>
          <w:color w:val="1f392b"/>
          <w:u w:val="none"/>
          <w:rtl w:val="0"/>
        </w:rPr>
        <w:t xml:space="preserve">Nota metodológica</w:t>
      </w:r>
    </w:p>
    <w:p w:rsidR="00000000" w:rsidDel="00000000" w:rsidP="00000000" w:rsidRDefault="00000000" w:rsidRPr="00000000" w14:paraId="00000131">
      <w:pPr>
        <w:rPr>
          <w:rFonts w:ascii="Bodoni" w:cs="Bodoni" w:eastAsia="Bodoni" w:hAnsi="Bodoni"/>
          <w:b w:val="0"/>
          <w:bCs w:val="0"/>
        </w:rPr>
      </w:pPr>
      <w:r w:rsidDel="00000000" w:rsidR="00000000" w:rsidRPr="00000000">
        <w:rPr>
          <w:rFonts w:ascii="Bodoni" w:cs="Bodoni" w:eastAsia="Bodoni" w:hAnsi="Bodoni"/>
          <w:b w:val="0"/>
          <w:bCs w:val="0"/>
          <w:rtl w:val="0"/>
        </w:rPr>
        <w:t xml:space="preserve">El debate se desarrollará a partir del 3 de enero de 2026, momento inmediatamente posterior a la captura del dictador Nicolás Maduro por autoridades estadounidenses. A partir de este punto, los eventos se desarrollarán de manera acelerada, cada 15 minutos de debate real equivaldrá a 12 horas de los eventos sucedidos en la crisis. </w:t>
      </w:r>
    </w:p>
    <w:p w:rsidR="00000000" w:rsidDel="00000000" w:rsidP="00000000" w:rsidRDefault="00000000" w:rsidRPr="00000000" w14:paraId="00000132">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mesa mantendrá informados a los delegados mediante comunicados de crisis o directrices sobre cambios en el paso del tiempo.</w:t>
      </w:r>
    </w:p>
    <w:p w:rsidR="00000000" w:rsidDel="00000000" w:rsidP="00000000" w:rsidRDefault="00000000" w:rsidRPr="00000000" w14:paraId="00000133">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4">
      <w:pPr>
        <w:pStyle w:val="Heading2"/>
        <w:numPr>
          <w:ilvl w:val="0"/>
          <w:numId w:val="4"/>
        </w:numPr>
        <w:spacing w:after="0" w:afterAutospacing="0"/>
        <w:rPr>
          <w:rFonts w:ascii="Bodoni" w:cs="Bodoni" w:eastAsia="Bodoni" w:hAnsi="Bodoni"/>
          <w:b w:val="0"/>
          <w:bCs w:val="0"/>
          <w:color w:val="1f392b"/>
        </w:rPr>
      </w:pPr>
      <w:bookmarkStart w:colFirst="0" w:colLast="0" w:name="_bztphcwfvwg2" w:id="16"/>
      <w:bookmarkEnd w:id="16"/>
      <w:r w:rsidDel="00000000" w:rsidR="00000000" w:rsidRPr="00000000">
        <w:rPr>
          <w:rFonts w:ascii="Bodoni" w:cs="Bodoni" w:eastAsia="Bodoni" w:hAnsi="Bodoni"/>
          <w:color w:val="1f392b"/>
          <w:u w:val="none"/>
          <w:rtl w:val="0"/>
        </w:rPr>
        <w:t xml:space="preserve">Contexto histórico </w:t>
      </w:r>
    </w:p>
    <w:p w:rsidR="00000000" w:rsidDel="00000000" w:rsidP="00000000" w:rsidRDefault="00000000" w:rsidRPr="00000000" w14:paraId="00000135">
      <w:pPr>
        <w:pStyle w:val="Heading3"/>
        <w:numPr>
          <w:ilvl w:val="1"/>
          <w:numId w:val="4"/>
        </w:numPr>
        <w:spacing w:before="0" w:beforeAutospacing="0"/>
        <w:ind w:left="1417.3228346456694" w:hanging="360"/>
        <w:rPr>
          <w:rFonts w:ascii="Bodoni" w:cs="Bodoni" w:eastAsia="Bodoni" w:hAnsi="Bodoni"/>
          <w:b w:val="0"/>
          <w:bCs w:val="0"/>
          <w:color w:val="434343"/>
        </w:rPr>
      </w:pPr>
      <w:bookmarkStart w:colFirst="0" w:colLast="0" w:name="_egx67iaxu9ch" w:id="17"/>
      <w:bookmarkEnd w:id="17"/>
      <w:r w:rsidDel="00000000" w:rsidR="00000000" w:rsidRPr="00000000">
        <w:rPr>
          <w:rFonts w:ascii="Bodoni" w:cs="Bodoni" w:eastAsia="Bodoni" w:hAnsi="Bodoni"/>
          <w:sz w:val="26"/>
          <w:szCs w:val="26"/>
          <w:rtl w:val="0"/>
        </w:rPr>
        <w:t xml:space="preserve">Fundación del proyecto bolivariano (1999 - 2013) </w:t>
      </w:r>
    </w:p>
    <w:p w:rsidR="00000000" w:rsidDel="00000000" w:rsidP="00000000" w:rsidRDefault="00000000" w:rsidRPr="00000000" w14:paraId="00000136">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7">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La crisis venezolana se origina en la transformación política, económica y social iniciada con la llegada de Hugo Rafael Chavez al poder tras su victoria electoral en 1998. Chávez, teniente coronel del ejército venezolano, había ganado gran reconocimiento a nivel nacional llegó de haber liderado un fallido golpe de estado en 1992, su llegada al gobierno se dió en un contexto marcado por desigualdad, corrupción, exclusión social y desprestigio de los partidos tradicionales, especialmente la gran la crisis económica y social de los años noventa.</w:t>
      </w:r>
    </w:p>
    <w:p w:rsidR="00000000" w:rsidDel="00000000" w:rsidP="00000000" w:rsidRDefault="00000000" w:rsidRPr="00000000" w14:paraId="00000138">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9">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 Chávez se presentó prometiendo un cambio profundo del Estado venezolano a través de lo que llamó la  “Revolución Bolivariana”, una reinterpretación de los ideales del libertador Simón Bolívar y el socialismo del siglo XXI, el proyecto político de Hugo Chávez se basó en la refundación del Estado venezolano, consolidada con la Constitución de 1999, la cuál amplió el rol del Estado, fortaleció el poder ejecutivo y promovió una democracia más participativa bajo el discurso de la soberanía popular. Asimismo, Chávez impulsó una política de soberanía nacional y antiimperialista, defendiendo el control estatal de los recursos estratégicos, particularmente del sector petrolero, mediante un mayor control de PDVSA. Durante el auge petrolero de mediados de la década de 2000, el gobierno financió amplios programas sociales conocidos como misiones, orientados a reducir la pobreza y ampliar el acceso a servicios básicos como salud y educación.</w:t>
      </w:r>
    </w:p>
    <w:p w:rsidR="00000000" w:rsidDel="00000000" w:rsidP="00000000" w:rsidRDefault="00000000" w:rsidRPr="00000000" w14:paraId="0000013A">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B">
      <w:pPr>
        <w:jc w:val="left"/>
        <w:rPr>
          <w:rFonts w:ascii="Bodoni" w:cs="Bodoni" w:eastAsia="Bodoni" w:hAnsi="Bodoni"/>
          <w:b w:val="0"/>
          <w:bCs w:val="0"/>
        </w:rPr>
      </w:pPr>
      <w:r w:rsidDel="00000000" w:rsidR="00000000" w:rsidRPr="00000000">
        <w:rPr>
          <w:rFonts w:ascii="Bodoni" w:cs="Bodoni" w:eastAsia="Bodoni" w:hAnsi="Bodoni"/>
          <w:b w:val="0"/>
          <w:bCs w:val="0"/>
          <w:rtl w:val="0"/>
        </w:rPr>
        <w:t xml:space="preserve">No obstante, el modelo también creó una  concentración del poder político, el debilitamiento de los opositores políticos y al pluralismo mediático, así como en la consolidación de una economía altamente dependiente del petróleo y vulnerable a cambios externos incrementando la polarización política. Tras la muerte de Chávez en 2013, Venezuela heredó una gran división, que dejó las bases para las problemáticas sociales actuales y la gestión de Nicolás Maduro.</w:t>
      </w:r>
    </w:p>
    <w:p w:rsidR="00000000" w:rsidDel="00000000" w:rsidP="00000000" w:rsidRDefault="00000000" w:rsidRPr="00000000" w14:paraId="0000013C">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D">
      <w:pPr>
        <w:pStyle w:val="Heading3"/>
        <w:numPr>
          <w:ilvl w:val="1"/>
          <w:numId w:val="4"/>
        </w:numPr>
        <w:ind w:left="1417.3228346456694" w:hanging="360"/>
        <w:rPr>
          <w:rFonts w:ascii="Bodoni" w:cs="Bodoni" w:eastAsia="Bodoni" w:hAnsi="Bodoni"/>
          <w:b w:val="0"/>
          <w:bCs w:val="0"/>
          <w:color w:val="434343"/>
        </w:rPr>
      </w:pPr>
      <w:bookmarkStart w:colFirst="0" w:colLast="0" w:name="_k0x2qu1o2y6j" w:id="18"/>
      <w:bookmarkEnd w:id="18"/>
      <w:r w:rsidDel="00000000" w:rsidR="00000000" w:rsidRPr="00000000">
        <w:rPr>
          <w:rFonts w:ascii="Bodoni" w:cs="Bodoni" w:eastAsia="Bodoni" w:hAnsi="Bodoni"/>
          <w:sz w:val="26"/>
          <w:szCs w:val="26"/>
          <w:rtl w:val="0"/>
        </w:rPr>
        <w:t xml:space="preserve">Régimen</w:t>
      </w:r>
      <w:r w:rsidDel="00000000" w:rsidR="00000000" w:rsidRPr="00000000">
        <w:rPr>
          <w:rFonts w:ascii="Bodoni" w:cs="Bodoni" w:eastAsia="Bodoni" w:hAnsi="Bodoni"/>
          <w:rtl w:val="0"/>
        </w:rPr>
        <w:t xml:space="preserve"> de Nicolás Maduro  (2013 - 2019)</w:t>
      </w:r>
    </w:p>
    <w:p w:rsidR="00000000" w:rsidDel="00000000" w:rsidP="00000000" w:rsidRDefault="00000000" w:rsidRPr="00000000" w14:paraId="0000013E">
      <w:pPr>
        <w:jc w:val="left"/>
        <w:rPr>
          <w:rFonts w:ascii="Bodoni" w:cs="Bodoni" w:eastAsia="Bodoni" w:hAnsi="Bodoni"/>
          <w:b w:val="0"/>
          <w:bCs w:val="0"/>
        </w:rPr>
      </w:pPr>
      <w:r w:rsidDel="00000000" w:rsidR="00000000" w:rsidRPr="00000000">
        <w:rPr>
          <w:rtl w:val="0"/>
        </w:rPr>
      </w:r>
    </w:p>
    <w:p w:rsidR="00000000" w:rsidDel="00000000" w:rsidP="00000000" w:rsidRDefault="00000000" w:rsidRPr="00000000" w14:paraId="0000013F">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Nicolás Maduro, vicepresidente de Hugo Chávez y su sucesor, asumió la presidencia tras las elecciones de abril de 2013, las cuales se resolvieron por un margen extremadamente pequeño 50,6 % de los votos frente al 49,1 % obtenidos por el candidato opositor Henrique Capriles. La oposición denunció irregularidades en el proceso electoral y pidió una auditoría exhaustiva. Sin embargo, el Consejo Nacional Electoral (CNE), percibido ampliamente como alineado con el oficialismo, ratificó con rapidez la victoria de Maduro, creando aún más dudas sobre la legitimidad del nuevo gobierno.</w:t>
      </w:r>
    </w:p>
    <w:p w:rsidR="00000000" w:rsidDel="00000000" w:rsidP="00000000" w:rsidRDefault="00000000" w:rsidRPr="00000000" w14:paraId="00000140">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1">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Desde el inicio de su mandato, a Maduro se le criticó por una inconsistencia de legitimidad política y careció del carisma, liderazgo y capacidad que habían caracterizado a Chávez. A ello se sumó una situación económica ya sumamente inestable, resultado de años de mala gestión, particularmente en PDVSA, así como de políticas estructurales como controles de precios y de cambio, expropiaciones discrecionales y niveles generalizados de corrupción.</w:t>
      </w:r>
    </w:p>
    <w:p w:rsidR="00000000" w:rsidDel="00000000" w:rsidP="00000000" w:rsidRDefault="00000000" w:rsidRPr="00000000" w14:paraId="00000142">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3">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 economía  se hizo insostenible tras el colapso de los precios internacionales del petróleo en 2014, cuando el barril pasó de niveles cercanos a los 100 dólares a menos de 30. Dada la extrema dependencia de la economía venezolana del ingreso petrolero, esta caída precipitó la caída del sistema económico, marcando el inicio de una crisis profunda caracterizada por escasez, inflación descontrolada y contracción productiva, cuyos efectos se extenderían en los años posteriores.</w:t>
      </w:r>
    </w:p>
    <w:p w:rsidR="00000000" w:rsidDel="00000000" w:rsidP="00000000" w:rsidRDefault="00000000" w:rsidRPr="00000000" w14:paraId="00000144">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5">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Entre 2014 y 2020, Venezuela atravesó la peor crisis económica registrada en la historia moderna de América Latina, comúnmente comparada a la Gran Depresión estadounidense. Durante este período, el Producto Interno Bruto del país se contrajo aproximadamente en un 75 %, reflejando el colapso casi total de la actividad productiva, al mismo tiempo, la inflación se transformó en hiperinflación extrema, alcanzando niveles cercanos al 1.000.000 % en 2018, según estimaciones del Fondo Monetario Internacional, con extrema escasez de alimentos, medicamentos y bienes básicos, mientras el sistema de salud pública colapsó, provocando la reaparición de enfermedades previamente eliminadas como el sarampión, la difteria y la malaria. A ello se sumó el deterioro acelerado de la infraestructura nacional, en particular del sistema eléctrico, cuyos fallos generaron apagones prolongados que dejaron ciudades enteras sin suministro durante días.</w:t>
      </w:r>
    </w:p>
    <w:p w:rsidR="00000000" w:rsidDel="00000000" w:rsidP="00000000" w:rsidRDefault="00000000" w:rsidRPr="00000000" w14:paraId="00000146">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7">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Este colapso económico derivó rápidamente en una crisis humanitaria de dimensiones históricas. Entre 2015 y 2024, más de 7,7 millones de venezolanos, aproximadamente una cuarta parte de la población, abandonaron el país, dando lugar a la segunda mayor crisis de desplazamiento forzado del mundo después de Siria. Dentro del territorio nacional, la malnutrición infantil se generalizó, el sistema educativo se desintegró y los servicios públicos básicos, como el acceso al agua potable, el transporte y la recolección de residuos, dejaron de funcionar de manera regular, deteriorando gravemente las condiciones de vida.</w:t>
      </w:r>
    </w:p>
    <w:p w:rsidR="00000000" w:rsidDel="00000000" w:rsidP="00000000" w:rsidRDefault="00000000" w:rsidRPr="00000000" w14:paraId="00000148">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9">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Frente a este escenario, el gobierno de Nicolás Maduro optó no por implementar reformas económicas estructurales, sino por profundizar un modelo de concentración de poder y control autoritario. En 2017, creó la Asamblea Nacional Constituyente, un órgano paralelo que despojó de competencias a la Asamblea Nacional electa y controlada por la oposición, marcando un quiebre definitivo del orden institucional. El régimen prohibió partidos políticos, inhabilitó dirigentes opositores y reprimió violentamente protestas masivas en 2014, 2017 y 2019, dejando cientos de muertos y miles de presos políticos. Asimismo, recurrió al uso de grupos paramilitares conocidos como colectivos para intimidar a la población y consolidar el control territorial. La distribución de alimentos subsidiados fue instrumentalizada mediante el Carnet de la Patria, condicionando el acceso a bienes esenciales a la lealtad política y consolidando un sistema de coerción social.</w:t>
      </w:r>
    </w:p>
    <w:p w:rsidR="00000000" w:rsidDel="00000000" w:rsidP="00000000" w:rsidRDefault="00000000" w:rsidRPr="00000000" w14:paraId="0000014A">
      <w:pPr>
        <w:jc w:val="both"/>
        <w:rPr>
          <w:rFonts w:ascii="Bodoni" w:cs="Bodoni" w:eastAsia="Bodoni" w:hAnsi="Bodoni"/>
          <w:b w:val="0"/>
          <w:bCs w:val="0"/>
          <w:color w:val="434343"/>
        </w:rPr>
      </w:pPr>
      <w:r w:rsidDel="00000000" w:rsidR="00000000" w:rsidRPr="00000000">
        <w:rPr>
          <w:rtl w:val="0"/>
        </w:rPr>
      </w:r>
    </w:p>
    <w:p w:rsidR="00000000" w:rsidDel="00000000" w:rsidP="00000000" w:rsidRDefault="00000000" w:rsidRPr="00000000" w14:paraId="0000014B">
      <w:pPr>
        <w:pStyle w:val="Heading3"/>
        <w:numPr>
          <w:ilvl w:val="1"/>
          <w:numId w:val="4"/>
        </w:numPr>
        <w:ind w:left="1417.3228346456694" w:hanging="360"/>
        <w:rPr>
          <w:rFonts w:ascii="Bodoni" w:cs="Bodoni" w:eastAsia="Bodoni" w:hAnsi="Bodoni"/>
          <w:b w:val="0"/>
          <w:bCs w:val="0"/>
          <w:color w:val="434343"/>
        </w:rPr>
      </w:pPr>
      <w:bookmarkStart w:colFirst="0" w:colLast="0" w:name="_f37ymd49lc5e" w:id="19"/>
      <w:bookmarkEnd w:id="19"/>
      <w:r w:rsidDel="00000000" w:rsidR="00000000" w:rsidRPr="00000000">
        <w:rPr>
          <w:rFonts w:ascii="Bodoni" w:cs="Bodoni" w:eastAsia="Bodoni" w:hAnsi="Bodoni"/>
          <w:sz w:val="24"/>
          <w:szCs w:val="24"/>
          <w:rtl w:val="0"/>
        </w:rPr>
        <w:t xml:space="preserve">Dos</w:t>
      </w:r>
      <w:r w:rsidDel="00000000" w:rsidR="00000000" w:rsidRPr="00000000">
        <w:rPr>
          <w:rFonts w:ascii="Bodoni" w:cs="Bodoni" w:eastAsia="Bodoni" w:hAnsi="Bodoni"/>
          <w:sz w:val="26"/>
          <w:szCs w:val="26"/>
          <w:rtl w:val="0"/>
        </w:rPr>
        <w:t xml:space="preserve"> presidentes (2019 - 2020)</w:t>
      </w:r>
    </w:p>
    <w:p w:rsidR="00000000" w:rsidDel="00000000" w:rsidP="00000000" w:rsidRDefault="00000000" w:rsidRPr="00000000" w14:paraId="0000014C">
      <w:pPr>
        <w:ind w:left="2160" w:firstLine="0"/>
        <w:rPr>
          <w:rFonts w:ascii="Bodoni" w:cs="Bodoni" w:eastAsia="Bodoni" w:hAnsi="Bodoni"/>
        </w:rPr>
      </w:pPr>
      <w:r w:rsidDel="00000000" w:rsidR="00000000" w:rsidRPr="00000000">
        <w:rPr>
          <w:rtl w:val="0"/>
        </w:rPr>
      </w:r>
    </w:p>
    <w:p w:rsidR="00000000" w:rsidDel="00000000" w:rsidP="00000000" w:rsidRDefault="00000000" w:rsidRPr="00000000" w14:paraId="0000014D">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 enero de 2019, la crisis política venezolana alcanzó su punto más crítico cuando Nicolás Maduro asumió un segundo mandato tras las elecciones de mayo de 2018, ampliamente denunciadas como fraudulentas. El proceso estuvo marcado por la exclusión de la oposición, la inhabilitación de candidatos relevantes y la ausencia de observación internacional creíble, lo que llevó a un cuestionamiento generalizado de su legitimidad. </w:t>
      </w:r>
    </w:p>
    <w:p w:rsidR="00000000" w:rsidDel="00000000" w:rsidP="00000000" w:rsidRDefault="00000000" w:rsidRPr="00000000" w14:paraId="0000014E">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4F">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El 23 de enero de 2019, Juan Guaidó, presidente de la Asamblea Nacional, se proclamó presidente interino, invocando disposiciones constitucionales que permiten declarar la usurpación del poder ejecutivo. Más de 60 Estados, incluidos Estados Unidos, Canadá, la mayoría de América Latina y la Unión Europea, reconocieron a Guaidó como presidente legítimo, mientras que Rusia, China, Cuba, Turquía e Irán mantuvieron su respaldo a Maduro. Venezuela quedó así atrapada en una situación de doble poder, Maduro controlaba el territorio, las instituciones y las fuerzas armadas, mientras Guaidó contaba con reconocimiento internacional y control limitado de activos en el exterior.</w:t>
      </w:r>
    </w:p>
    <w:p w:rsidR="00000000" w:rsidDel="00000000" w:rsidP="00000000" w:rsidRDefault="00000000" w:rsidRPr="00000000" w14:paraId="00000150">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1">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Al mismo tiempo, la administración de Trump impuso sanciones económicas de amplio alcance, incluyendo un embargo petrolero, sanciones personales contra funcionarios chavistas, congelamiento de activos venezolanos en el exterior y sanciones secundarias a empresas que comercian con el régimen. El objetivo declarado era forzar la salida de Maduro y facilitar una transición democrática, el gobierno venezolano, por su parte, atribuyó el agravamiento de la crisis humanitaria a estas medidas, pese a que el colapso económico se había iniciado con anterioridad.</w:t>
      </w:r>
    </w:p>
    <w:p w:rsidR="00000000" w:rsidDel="00000000" w:rsidP="00000000" w:rsidRDefault="00000000" w:rsidRPr="00000000" w14:paraId="00000152">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3">
      <w:pPr>
        <w:pStyle w:val="Heading3"/>
        <w:numPr>
          <w:ilvl w:val="1"/>
          <w:numId w:val="4"/>
        </w:numPr>
        <w:ind w:left="1417.3228346456694" w:hanging="360"/>
        <w:rPr>
          <w:rFonts w:ascii="Bodoni" w:cs="Bodoni" w:eastAsia="Bodoni" w:hAnsi="Bodoni"/>
          <w:b w:val="0"/>
          <w:bCs w:val="0"/>
          <w:color w:val="434343"/>
          <w:sz w:val="24"/>
          <w:szCs w:val="24"/>
        </w:rPr>
      </w:pPr>
      <w:bookmarkStart w:colFirst="0" w:colLast="0" w:name="_hm6pl8qfdsfc" w:id="20"/>
      <w:bookmarkEnd w:id="20"/>
      <w:r w:rsidDel="00000000" w:rsidR="00000000" w:rsidRPr="00000000">
        <w:rPr>
          <w:rFonts w:ascii="Bodoni" w:cs="Bodoni" w:eastAsia="Bodoni" w:hAnsi="Bodoni"/>
          <w:sz w:val="26"/>
          <w:szCs w:val="26"/>
          <w:rtl w:val="0"/>
        </w:rPr>
        <w:t xml:space="preserve">Estancamiento político (2020 - 2023)</w:t>
      </w:r>
    </w:p>
    <w:p w:rsidR="00000000" w:rsidDel="00000000" w:rsidP="00000000" w:rsidRDefault="00000000" w:rsidRPr="00000000" w14:paraId="00000154">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5">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Entre 2020 y 2023, Venezuela entró en una fase de estancamiento político prolongado. La estrategia de Juan Guaidó, basada en forzar una transición democrática mediante presión internacional, fracasó. Nicolás Maduro logró mantenerse en el poder gracias al control férreo de las fuerzas armadas, asegurado mediante incentivos económicos, ascensos selectivos, vigilancia interna y represión. De igual manera, Guaidó fue perdiendo respaldo tanto dentro del país como en el exterior. Los intentos de desarticulación no se materializaron, mientras la oposición se fragmentó entre sectores dispuestos a negociar y otros que mantuvieron una línea de confrontación</w:t>
      </w:r>
    </w:p>
    <w:p w:rsidR="00000000" w:rsidDel="00000000" w:rsidP="00000000" w:rsidRDefault="00000000" w:rsidRPr="00000000" w14:paraId="00000156">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7">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 2020, el régimen convocó elecciones parlamentarias sin garantías democráticas. La mayoría de la oposición boicoteó el proceso, lo que permitió al chavismo retomar el control de la Asamblea Nacional. A partir de ese momento, la presidencia interina de Guaidó perdió su base institucional interna, aunque Estados Unidos y algunos aliados continuaron reconociéndolo. Para 2023, el escenario era claro, un régimen autoritario consolidado, una economía devastada, una crisis humanitaria persistente y una oposición debilitada y desmoralizada, mientras la comunidad internacional permanecía dividida sobre cómo proceder.</w:t>
      </w:r>
    </w:p>
    <w:p w:rsidR="00000000" w:rsidDel="00000000" w:rsidP="00000000" w:rsidRDefault="00000000" w:rsidRPr="00000000" w14:paraId="00000158">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9">
      <w:pPr>
        <w:pStyle w:val="Heading2"/>
        <w:numPr>
          <w:ilvl w:val="0"/>
          <w:numId w:val="4"/>
        </w:numPr>
        <w:rPr>
          <w:rFonts w:ascii="Bodoni" w:cs="Bodoni" w:eastAsia="Bodoni" w:hAnsi="Bodoni"/>
          <w:b w:val="0"/>
          <w:bCs w:val="0"/>
        </w:rPr>
      </w:pPr>
      <w:bookmarkStart w:colFirst="0" w:colLast="0" w:name="_37xskg1gi3uc" w:id="21"/>
      <w:bookmarkEnd w:id="21"/>
      <w:r w:rsidDel="00000000" w:rsidR="00000000" w:rsidRPr="00000000">
        <w:rPr>
          <w:rFonts w:ascii="Bodoni" w:cs="Bodoni" w:eastAsia="Bodoni" w:hAnsi="Bodoni"/>
          <w:color w:val="434343"/>
          <w:u w:val="none"/>
          <w:rtl w:val="0"/>
        </w:rPr>
        <w:t xml:space="preserve">Elecciones presidenciales de 2024 </w:t>
      </w:r>
      <w:r w:rsidDel="00000000" w:rsidR="00000000" w:rsidRPr="00000000">
        <w:rPr>
          <w:rtl w:val="0"/>
        </w:rPr>
      </w:r>
    </w:p>
    <w:p w:rsidR="00000000" w:rsidDel="00000000" w:rsidP="00000000" w:rsidRDefault="00000000" w:rsidRPr="00000000" w14:paraId="0000015A">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B">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Bajo presión internacional y tras negociaciones mediadas por Noruega, Colombia y otros actores, el gobierno de Maduro aceptó celebrar elecciones presidenciales “competitivas” en 2024. A cambio, Estados Unidos ofreció un alivio limitado de sanciones. Sin embargo, el régimen violó de manera sistemática los compromisos asumidos. Antes de los comicios, María Corina Machado, ganadora de las primarias opositoras de octubre de 2023 con más del 90 % de los votos, fue inhabilitada arbitrariamente. Su sustituta, Corina Yoris, fue impedida de inscribirse, y solo Edmundo González Urrutia, un diplomático retirado sin trayectoria política, logró finalmente registrarse como candidato unitario. El proceso estuvo marcado por detenciones de activistas, restricciones a la campaña y el control absoluto del Consejo Nacional Electoral por el chavismo.</w:t>
      </w:r>
    </w:p>
    <w:p w:rsidR="00000000" w:rsidDel="00000000" w:rsidP="00000000" w:rsidRDefault="00000000" w:rsidRPr="00000000" w14:paraId="0000015C">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D">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Las elecciones del 28 de julio de 2024 en las cuales la oposición logró desplegar testigos en más del 80 % de los centros de votación y recopilar actas oficiales. No obstante, pocas horas después del cierre, el CNE proclamó la victoria de Maduro con el 51 % de los votos frente al 44 % atribuido a González, sin publicar las actas desagregadas, en violación de la legislación electoral. En contraste, la oposición difundió el 83,5 % de las actas oficiales, verificables públicamente, que mostraban una victoria contundente de González Urrutia con aproximadamente el 67 % de los votos. Análisis independientes, incluidos informes del Centro Carter y expertos vinculados a la ONU, confirmaron la autenticidad de dichos documentos. Pese a las exigencias de transparencia formuladas por gobiernos como Brasil, Colombia y México, el régimen se negó a publicar los resultados detallados.</w:t>
      </w:r>
    </w:p>
    <w:p w:rsidR="00000000" w:rsidDel="00000000" w:rsidP="00000000" w:rsidRDefault="00000000" w:rsidRPr="00000000" w14:paraId="0000015E">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5F">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Tras los comicios, el régimen desató una represión sin precedentes, más de 2.000 personas fueron detenidas en protestas espontáneas, al menos 27 manifestantes murieron a manos de las fuerzas de seguridad y se emitieron órdenes de captura contra líderes opositores, incluidos Machado y González. En septiembre de 2024, Edmundo González Urrutia fue forzado al exilio, asoleándose en España ante amenazas de arresto.</w:t>
      </w:r>
    </w:p>
    <w:p w:rsidR="00000000" w:rsidDel="00000000" w:rsidP="00000000" w:rsidRDefault="00000000" w:rsidRPr="00000000" w14:paraId="00000160">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1">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Desde el exilio, González fue reconocido por la oposición venezolana y por un número creciente de Estados como presidente electo legítimo. Inició una gira internacional destinada a obtener reconocimiento diplomático, promover sanciones contra el régimen, documentar el fraude electoral y preparar su retorno a Venezuela para la juramentación constitucional prevista para el 10 de enero de 2025. Durante este período fue recibido por el presidente del Gobierno español, Pedro Sánchez, sostuvo reuniones con mandatarios de Argentina, Uruguay y Ecuador, participó en encuentros regionales y mantuvo contactos con el entonces presidente electo de Estados Unidos, Donald Trump, quien calificó públicamente las elecciones venezolanas como un fraude masivo y prometió una postura dura frente a Maduro.</w:t>
      </w:r>
    </w:p>
    <w:p w:rsidR="00000000" w:rsidDel="00000000" w:rsidP="00000000" w:rsidRDefault="00000000" w:rsidRPr="00000000" w14:paraId="00000162">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3">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Mientras tanto, María Corina Machado permaneció en Venezuela, operando en semiclandestinidad y evadiendo intentos de captura. Desde el interior del país, lideró protestas, coordinó resistencia civil y mantuvo presión internacional, convirtiéndose en la figura más temida por el régimen. A medida que se aproximaba la fecha de juramentación, la tensión aumentó drásticamente: González anunció su intención de regresar al país, Maduro amenazó con arrestarlo de inmediato, el régimen movilizó fuerzas de seguridad y la oposición convocó movilizaciones para recibir al presidente electo, mientras la comunidad internacional seguía profundamente dividida.</w:t>
      </w:r>
    </w:p>
    <w:p w:rsidR="00000000" w:rsidDel="00000000" w:rsidP="00000000" w:rsidRDefault="00000000" w:rsidRPr="00000000" w14:paraId="00000164">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5">
      <w:pPr>
        <w:pStyle w:val="Heading2"/>
        <w:numPr>
          <w:ilvl w:val="0"/>
          <w:numId w:val="4"/>
        </w:numPr>
        <w:rPr>
          <w:rFonts w:ascii="Bodoni" w:cs="Bodoni" w:eastAsia="Bodoni" w:hAnsi="Bodoni"/>
          <w:b w:val="0"/>
          <w:bCs w:val="0"/>
        </w:rPr>
      </w:pPr>
      <w:bookmarkStart w:colFirst="0" w:colLast="0" w:name="_6yfx2evdnqwo" w:id="22"/>
      <w:bookmarkEnd w:id="22"/>
      <w:r w:rsidDel="00000000" w:rsidR="00000000" w:rsidRPr="00000000">
        <w:rPr>
          <w:rFonts w:ascii="Bodoni" w:cs="Bodoni" w:eastAsia="Bodoni" w:hAnsi="Bodoni"/>
          <w:color w:val="434343"/>
          <w:u w:val="none"/>
          <w:rtl w:val="0"/>
        </w:rPr>
        <w:t xml:space="preserve">Captura de Nicolás Maduro</w:t>
      </w:r>
      <w:r w:rsidDel="00000000" w:rsidR="00000000" w:rsidRPr="00000000">
        <w:rPr>
          <w:rtl w:val="0"/>
        </w:rPr>
      </w:r>
    </w:p>
    <w:p w:rsidR="00000000" w:rsidDel="00000000" w:rsidP="00000000" w:rsidRDefault="00000000" w:rsidRPr="00000000" w14:paraId="00000166">
      <w:pPr>
        <w:ind w:left="720" w:firstLine="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7">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 la madrugada del 3 de enero de 2025, se produjo el acontecimiento que alteró el equilibrio político venezolano y regional. En una operación conjunta sin precedentes, la DEA, agencias de inteligencia estadounidenses y sectores de las fuerzas armadas venezolanas actuando contra el régimen capturaron a Nicolás Maduro mientras se desplazaba en un convoy oficial desde el Palacio de Miraflores hacia una instalación militar en el estado Vargas. La operación, denominada “Amanecer Libertador”, había sido planificada durante meses por equipos de inteligencia estadounidenses en coordinación con mandos militares venezolanos descontentos. Aunque la autorización política final fue otorgada por la administración Biden en sus últimos días, la planificación se aceleró tras la victoria electoral de Donald Trump. </w:t>
      </w:r>
    </w:p>
    <w:p w:rsidR="00000000" w:rsidDel="00000000" w:rsidP="00000000" w:rsidRDefault="00000000" w:rsidRPr="00000000" w14:paraId="00000168">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9">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 ejecución tuvo lugar a las 3:45 a. m. El convoy presidencial,compuesto por nueve vehículos blindados y cincuenta y dos escoltas, fue interceptado en la autopista Caracas, La Guaira mediante un falso punto de control militar. Helicópteros estadounidenses MH-60, operaron desde el buque de asalto anfibio USS Bataan, posicionado en aguas internacionales del Caribe, proporcionaron apoyo aéreo y extracción. De forma simultánea, elementos de la Dirección General de Contrainteligencia Militar (DGCIM) se amotinaron, neutralizando a los escoltas leales. Maduro y su esposa, Cilia Flores, también acusada en causas de narcotráfico, fueron extraídos por vía aérea y trasladados al Bataan. La operación duró 23 minutos y dejó un saldo de cinco escoltas muertos, diecisiete heridos y veinticuatro capturados.</w:t>
      </w:r>
    </w:p>
    <w:p w:rsidR="00000000" w:rsidDel="00000000" w:rsidP="00000000" w:rsidRDefault="00000000" w:rsidRPr="00000000" w14:paraId="0000016A">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B">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Maduro fue detenido en virtud de una acusación federal formal presentada en marzo de 2020 ante la Corte del Distrito Sur de Florida, que lo señala por narcoterrorismo, conspiración para importar cientos de toneladas de cocaína a Estados Unidos, uso de armas automáticas en apoyo al narcotráfico, vínculos con las FARC, el ELN y Hezbollah, y lavado de miles de millones de dólares. El Departamento de Justicia había ofrecido una recompensa de 15 millones de dólares por información que condujera a su captura. De manera paralela, fueron detenidos Diosdado Cabello, Tareck El Aissami y Vladimir Padrino López, este último entregado por militares insurgentes. Todos fueron trasladados primero a Guantánamo y luego a un centro federal de detención en Miami, bajo custodia del U.S. Marshals Service.</w:t>
      </w:r>
    </w:p>
    <w:p w:rsidR="00000000" w:rsidDel="00000000" w:rsidP="00000000" w:rsidRDefault="00000000" w:rsidRPr="00000000" w14:paraId="0000016C">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D">
      <w:pPr>
        <w:pStyle w:val="Heading2"/>
        <w:numPr>
          <w:ilvl w:val="0"/>
          <w:numId w:val="4"/>
        </w:numPr>
        <w:rPr>
          <w:rFonts w:ascii="Bodoni" w:cs="Bodoni" w:eastAsia="Bodoni" w:hAnsi="Bodoni"/>
          <w:b w:val="0"/>
          <w:bCs w:val="0"/>
        </w:rPr>
      </w:pPr>
      <w:bookmarkStart w:colFirst="0" w:colLast="0" w:name="_scg5dr40wkye" w:id="23"/>
      <w:bookmarkEnd w:id="23"/>
      <w:r w:rsidDel="00000000" w:rsidR="00000000" w:rsidRPr="00000000">
        <w:rPr>
          <w:rFonts w:ascii="Bodoni" w:cs="Bodoni" w:eastAsia="Bodoni" w:hAnsi="Bodoni"/>
          <w:color w:val="434343"/>
          <w:u w:val="none"/>
          <w:rtl w:val="0"/>
        </w:rPr>
        <w:t xml:space="preserve">Movilización social y oposición </w:t>
      </w:r>
      <w:r w:rsidDel="00000000" w:rsidR="00000000" w:rsidRPr="00000000">
        <w:rPr>
          <w:rtl w:val="0"/>
        </w:rPr>
      </w:r>
    </w:p>
    <w:p w:rsidR="00000000" w:rsidDel="00000000" w:rsidP="00000000" w:rsidRDefault="00000000" w:rsidRPr="00000000" w14:paraId="0000016E">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6F">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A las 7:15 a. m., la televisora estatal VTV interrumpió su programación con un mensaje denunciando un supuesto “secuestro imperialista” y calificando la operación como un “acto de guerra”. Sin embargo, no se anunció sucesor, ni apareció ningún dirigente chavista de alto nivel.</w:t>
      </w:r>
    </w:p>
    <w:p w:rsidR="00000000" w:rsidDel="00000000" w:rsidP="00000000" w:rsidRDefault="00000000" w:rsidRPr="00000000" w14:paraId="00000170">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1">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 vicepresidenta Delcy Rodríguez intentó asumir el poder desde Miraflores, pero desapareció poco después y terminó refugiándose en la embajada de Cuba. Jorge Rodríguez huyó del país, mientras al menos doce de los veintitrés gobernadores chavistas renunciaron o declararon neutralidad. Los colectivos armados, privados de dirección central, intentaron movilizarse en algunos sectores, pero se encontraron con resistencia masiva y falta de coordinación. Treinta y cuatro generales emitieron un comunicado reconociendo a Edmundo González Urrutia como presidente constitucional electo. Comandos regionales en estados clave declararon su lealtad a la transición, se produjeron miles de deserciones y varios arsenales fueron tomados por militares insurgentes.</w:t>
      </w:r>
    </w:p>
    <w:p w:rsidR="00000000" w:rsidDel="00000000" w:rsidP="00000000" w:rsidRDefault="00000000" w:rsidRPr="00000000" w14:paraId="00000172">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3">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Ante el colapso del régimen, María Corina Machado apareció públicamente en Plaza Francia, en Caracas, ante una multitud masiva. Su discurso proclamó el fin de la usurpación, llamó a la reconciliación nacional y anunció el retorno inmediato de González Urrutia para asumir la presidencia. Desde Madrid, González confirmó su intención de regresar en 48 horas, subrayando que Venezuela necesitaba justicia sin venganza.La reacción popular fue inmediata. En Caracas y en las principales ciudades del país se produjeron concentraciones multitudinarias, celebraciones espontáneas y marchas hacia símbolos del poder chavista. En sectores populares, tradicionalmente oficialistas, las reacciones fueron mixtas, entre la celebración cautelosa y la confusión. Al mismo tiempo, se registraron episodios de violencia aislada, enfrentamientos con colectivos remanentes, saqueos oportunistas y ataques contra sedes del PSUV, reflejando la ausencia momentánea de autoridad efectiva.</w:t>
      </w:r>
    </w:p>
    <w:p w:rsidR="00000000" w:rsidDel="00000000" w:rsidP="00000000" w:rsidRDefault="00000000" w:rsidRPr="00000000" w14:paraId="00000174">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5">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En el plano internacional, la captura de Maduro creo una controversia bastante grande. Estados Unidos, presentó la operación como la ejecución de órdenes judiciales legítimas y reconoció formalmente a González Urrutia como presidente. Washington anunció el descongelamiento de activos venezolanos, el levantamiento progresivo de sanciones y un paquete inicial de asistencia para la transición. El presidente electo Donald Trump, por su parte, celebró públicamente la captura, prometiendo una política aún más dura y presentando el hecho como una victoria directa contra el socialismo regional. En América Latina, los gobiernos adoptaron posiciones divergentes. Países como Argentina, Uruguay, Perú, Ecuador y Costa Rica reconocieron de inmediato a González y respaldaron la transición. En contraste, Colombia, Brasil y México adoptaron posturas intermedias, reconocieron la ilegitimidad democrática de Maduro, pero condenaron la captura extraterritorial como una violación grave de la soberanía, advirtiendo sobre el precedente que sentaba para el derecho internacional. Estos Estados insistieron en una transición liderada por venezolanos y solicitaron la intervención de mecanismos multilaterales.</w:t>
      </w:r>
    </w:p>
    <w:p w:rsidR="00000000" w:rsidDel="00000000" w:rsidP="00000000" w:rsidRDefault="00000000" w:rsidRPr="00000000" w14:paraId="00000176">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7">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Mientras tanto, Rusia calificó la operación como un acto de “piratería estatal” y “violación grotesca de la Carta de la ONU”, exigió la liberación inmediata de Maduro y solicitó una reunión urgente del Consejo de Seguridad, acompañando su postura con movimientos militares simbólicos en el Atlántico. China, aunque con un tono más diplomático, condenó la acción como unilateral y peligrosa, suspendió negociaciones con Washington y coordinó posiciones con Rusia.</w:t>
      </w:r>
    </w:p>
    <w:p w:rsidR="00000000" w:rsidDel="00000000" w:rsidP="00000000" w:rsidRDefault="00000000" w:rsidRPr="00000000" w14:paraId="00000178">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9">
      <w:pPr>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 Unión Europea adoptó una posición ambivalente, reconoció que las elecciones venezolanas de 2024 carecieron de credibilidad y que González tenía legitimidad electoral, pero advirtió que la captura de un jefe de Estado planteaba cuestiones graves de derecho internacional. La OEA, en cambio, respaldó abiertamente la detención, calificando a Maduro como responsable de fraude electoral y crímenes de lesa humanidad.Desde Naciones Unidas, el Secretario General António Guterres evitó pronunciamientos de fondo sobre la legalidad de la operación y se centró en un llamado urgente a la moderación, al respeto del derecho internacional y a evitar una escalada que pudiera desestabilizar a toda la región.</w:t>
      </w:r>
    </w:p>
    <w:p w:rsidR="00000000" w:rsidDel="00000000" w:rsidP="00000000" w:rsidRDefault="00000000" w:rsidRPr="00000000" w14:paraId="0000017A">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7B">
      <w:pPr>
        <w:numPr>
          <w:ilvl w:val="0"/>
          <w:numId w:val="8"/>
        </w:numPr>
        <w:spacing w:after="200" w:lineRule="auto"/>
        <w:ind w:left="1440" w:hanging="360"/>
        <w:jc w:val="left"/>
        <w:rPr>
          <w:rFonts w:ascii="Bodoni" w:cs="Bodoni" w:eastAsia="Bodoni" w:hAnsi="Bodoni"/>
        </w:rPr>
      </w:pPr>
      <w:r w:rsidDel="00000000" w:rsidR="00000000" w:rsidRPr="00000000">
        <w:rPr>
          <w:rFonts w:ascii="Bodoni" w:cs="Bodoni" w:eastAsia="Bodoni" w:hAnsi="Bodoni"/>
          <w:rtl w:val="0"/>
        </w:rPr>
        <w:t xml:space="preserve">Bloques</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tcBorders>
              <w:bottom w:color="000000" w:space="0" w:sz="6" w:val="single"/>
            </w:tcBorders>
          </w:tcPr>
          <w:p w:rsidR="00000000" w:rsidDel="00000000" w:rsidP="00000000" w:rsidRDefault="00000000" w:rsidRPr="00000000" w14:paraId="0000017C">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Anti-EE.UU</w:t>
            </w:r>
          </w:p>
        </w:tc>
        <w:tc>
          <w:tcPr>
            <w:tcBorders>
              <w:bottom w:color="000000" w:space="0" w:sz="6" w:val="single"/>
            </w:tcBorders>
          </w:tcPr>
          <w:p w:rsidR="00000000" w:rsidDel="00000000" w:rsidP="00000000" w:rsidRDefault="00000000" w:rsidRPr="00000000" w14:paraId="0000017D">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Neutrales</w:t>
            </w:r>
          </w:p>
        </w:tc>
        <w:tc>
          <w:tcPr>
            <w:tcBorders>
              <w:bottom w:color="000000" w:space="0" w:sz="6" w:val="single"/>
            </w:tcBorders>
          </w:tcPr>
          <w:p w:rsidR="00000000" w:rsidDel="00000000" w:rsidP="00000000" w:rsidRDefault="00000000" w:rsidRPr="00000000" w14:paraId="0000017E">
            <w:pPr>
              <w:widowControl w:val="0"/>
              <w:spacing w:line="240" w:lineRule="auto"/>
              <w:jc w:val="left"/>
              <w:rPr>
                <w:rFonts w:ascii="Bodoni" w:cs="Bodoni" w:eastAsia="Bodoni" w:hAnsi="Bodoni"/>
              </w:rPr>
            </w:pPr>
            <w:r w:rsidDel="00000000" w:rsidR="00000000" w:rsidRPr="00000000">
              <w:rPr>
                <w:rFonts w:ascii="Bodoni" w:cs="Bodoni" w:eastAsia="Bodoni" w:hAnsi="Bodoni"/>
                <w:rtl w:val="0"/>
              </w:rPr>
              <w:t xml:space="preserve">Pro-EE.UU</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F">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Colombia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0">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México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1">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Argentina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2">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Chile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3">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Francia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4">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Estados Unidos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5">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Rusia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6">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Brasil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7">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Reino Unido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8">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China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9">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Panamá</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A">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El salvador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B">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Cuba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C">
            <w:pPr>
              <w:widowControl w:val="0"/>
              <w:rPr>
                <w:rFonts w:ascii="Bodoni" w:cs="Bodoni" w:eastAsia="Bodoni" w:hAnsi="Bodoni"/>
                <w:b w:val="0"/>
                <w:bCs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D">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Canadá</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E">
            <w:pPr>
              <w:widowControl w:val="0"/>
              <w:rPr>
                <w:rFonts w:ascii="Bodoni" w:cs="Bodoni" w:eastAsia="Bodoni" w:hAnsi="Bodoni"/>
                <w:b w:val="0"/>
                <w:bCs w:val="0"/>
              </w:rPr>
            </w:pPr>
            <w:r w:rsidDel="00000000" w:rsidR="00000000" w:rsidRPr="00000000">
              <w:rPr>
                <w:rFonts w:ascii="Bodoni" w:cs="Bodoni" w:eastAsia="Bodoni" w:hAnsi="Bodoni"/>
                <w:b w:val="0"/>
                <w:bCs w:val="0"/>
                <w:rtl w:val="0"/>
              </w:rPr>
              <w:t xml:space="preserve">Venezuela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F">
            <w:pPr>
              <w:widowControl w:val="0"/>
              <w:rPr>
                <w:rFonts w:ascii="Bodoni" w:cs="Bodoni" w:eastAsia="Bodoni" w:hAnsi="Bodoni"/>
                <w:b w:val="0"/>
                <w:bCs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0">
            <w:pPr>
              <w:widowControl w:val="0"/>
              <w:rPr>
                <w:rFonts w:ascii="Bodoni" w:cs="Bodoni" w:eastAsia="Bodoni" w:hAnsi="Bodoni"/>
                <w:b w:val="0"/>
                <w:bCs w:val="0"/>
              </w:rPr>
            </w:pPr>
            <w:r w:rsidDel="00000000" w:rsidR="00000000" w:rsidRPr="00000000">
              <w:rPr>
                <w:rtl w:val="0"/>
              </w:rPr>
            </w:r>
          </w:p>
        </w:tc>
      </w:tr>
    </w:tbl>
    <w:p w:rsidR="00000000" w:rsidDel="00000000" w:rsidP="00000000" w:rsidRDefault="00000000" w:rsidRPr="00000000" w14:paraId="00000191">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2">
      <w:pPr>
        <w:ind w:firstLine="720"/>
        <w:jc w:val="both"/>
        <w:rPr>
          <w:rFonts w:ascii="Bodoni" w:cs="Bodoni" w:eastAsia="Bodoni" w:hAnsi="Bodoni"/>
        </w:rPr>
      </w:pPr>
      <w:r w:rsidDel="00000000" w:rsidR="00000000" w:rsidRPr="00000000">
        <w:rPr>
          <w:rFonts w:ascii="Bodoni" w:cs="Bodoni" w:eastAsia="Bodoni" w:hAnsi="Bodoni"/>
          <w:rtl w:val="0"/>
        </w:rPr>
        <w:t xml:space="preserve">V. Términos clave </w:t>
      </w:r>
    </w:p>
    <w:p w:rsidR="00000000" w:rsidDel="00000000" w:rsidP="00000000" w:rsidRDefault="00000000" w:rsidRPr="00000000" w14:paraId="00000193">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4">
      <w:pPr>
        <w:ind w:firstLine="720"/>
        <w:jc w:val="both"/>
        <w:rPr>
          <w:rFonts w:ascii="Bodoni" w:cs="Bodoni" w:eastAsia="Bodoni" w:hAnsi="Bodoni"/>
          <w:b w:val="0"/>
          <w:bCs w:val="0"/>
        </w:rPr>
      </w:pPr>
      <w:r w:rsidDel="00000000" w:rsidR="00000000" w:rsidRPr="00000000">
        <w:rPr>
          <w:rFonts w:ascii="Bodoni" w:cs="Bodoni" w:eastAsia="Bodoni" w:hAnsi="Bodoni"/>
          <w:rtl w:val="0"/>
        </w:rPr>
        <w:t xml:space="preserve">Revolución Bolivariana:</w:t>
      </w:r>
      <w:r w:rsidDel="00000000" w:rsidR="00000000" w:rsidRPr="00000000">
        <w:rPr>
          <w:rFonts w:ascii="Bodoni" w:cs="Bodoni" w:eastAsia="Bodoni" w:hAnsi="Bodoni"/>
          <w:b w:val="0"/>
          <w:bCs w:val="0"/>
          <w:rtl w:val="0"/>
        </w:rPr>
        <w:t xml:space="preserve"> Proyecto político de Hugo Chávez (1999-2013) que transformó Venezuela en Estado socialista; base ideológica del chavismo.</w:t>
      </w:r>
    </w:p>
    <w:p w:rsidR="00000000" w:rsidDel="00000000" w:rsidP="00000000" w:rsidRDefault="00000000" w:rsidRPr="00000000" w14:paraId="00000195">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6">
      <w:pPr>
        <w:ind w:firstLine="720"/>
        <w:jc w:val="both"/>
        <w:rPr>
          <w:rFonts w:ascii="Bodoni" w:cs="Bodoni" w:eastAsia="Bodoni" w:hAnsi="Bodoni"/>
          <w:b w:val="0"/>
          <w:bCs w:val="0"/>
        </w:rPr>
      </w:pPr>
      <w:r w:rsidDel="00000000" w:rsidR="00000000" w:rsidRPr="00000000">
        <w:rPr>
          <w:rFonts w:ascii="Bodoni" w:cs="Bodoni" w:eastAsia="Bodoni" w:hAnsi="Bodoni"/>
          <w:rtl w:val="0"/>
        </w:rPr>
        <w:t xml:space="preserve">Cartel de los Soles:</w:t>
      </w:r>
      <w:r w:rsidDel="00000000" w:rsidR="00000000" w:rsidRPr="00000000">
        <w:rPr>
          <w:rFonts w:ascii="Bodoni" w:cs="Bodoni" w:eastAsia="Bodoni" w:hAnsi="Bodoni"/>
          <w:b w:val="0"/>
          <w:bCs w:val="0"/>
          <w:rtl w:val="0"/>
        </w:rPr>
        <w:t xml:space="preserve"> Red de narcotráfico que involucra a militares venezolanos de alto rango</w:t>
      </w:r>
    </w:p>
    <w:p w:rsidR="00000000" w:rsidDel="00000000" w:rsidP="00000000" w:rsidRDefault="00000000" w:rsidRPr="00000000" w14:paraId="00000197">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8">
      <w:pPr>
        <w:ind w:firstLine="720"/>
        <w:jc w:val="both"/>
        <w:rPr>
          <w:rFonts w:ascii="Bodoni" w:cs="Bodoni" w:eastAsia="Bodoni" w:hAnsi="Bodoni"/>
          <w:b w:val="0"/>
          <w:bCs w:val="0"/>
        </w:rPr>
      </w:pPr>
      <w:r w:rsidDel="00000000" w:rsidR="00000000" w:rsidRPr="00000000">
        <w:rPr>
          <w:rFonts w:ascii="Bodoni" w:cs="Bodoni" w:eastAsia="Bodoni" w:hAnsi="Bodoni"/>
          <w:rtl w:val="0"/>
        </w:rPr>
        <w:t xml:space="preserve">Actas electorales:</w:t>
      </w:r>
      <w:r w:rsidDel="00000000" w:rsidR="00000000" w:rsidRPr="00000000">
        <w:rPr>
          <w:rFonts w:ascii="Bodoni" w:cs="Bodoni" w:eastAsia="Bodoni" w:hAnsi="Bodoni"/>
          <w:b w:val="0"/>
          <w:bCs w:val="0"/>
          <w:rtl w:val="0"/>
        </w:rPr>
        <w:t xml:space="preserve"> Documentos oficiales que registran votos mesa por mesa; régimen de Maduro se negó a publicarlas tras elecciones de julio 2024, constituyendo evidencia de fraude masivo.</w:t>
      </w:r>
    </w:p>
    <w:p w:rsidR="00000000" w:rsidDel="00000000" w:rsidP="00000000" w:rsidRDefault="00000000" w:rsidRPr="00000000" w14:paraId="00000199">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A">
      <w:pPr>
        <w:ind w:firstLine="720"/>
        <w:jc w:val="both"/>
        <w:rPr>
          <w:rFonts w:ascii="Bodoni" w:cs="Bodoni" w:eastAsia="Bodoni" w:hAnsi="Bodoni"/>
          <w:b w:val="0"/>
          <w:bCs w:val="0"/>
        </w:rPr>
      </w:pPr>
      <w:r w:rsidDel="00000000" w:rsidR="00000000" w:rsidRPr="00000000">
        <w:rPr>
          <w:rFonts w:ascii="Bodoni" w:cs="Bodoni" w:eastAsia="Bodoni" w:hAnsi="Bodoni"/>
          <w:rtl w:val="0"/>
        </w:rPr>
        <w:t xml:space="preserve">Operación Amanecer Libertador:</w:t>
      </w:r>
      <w:r w:rsidDel="00000000" w:rsidR="00000000" w:rsidRPr="00000000">
        <w:rPr>
          <w:rFonts w:ascii="Bodoni" w:cs="Bodoni" w:eastAsia="Bodoni" w:hAnsi="Bodoni"/>
          <w:b w:val="0"/>
          <w:bCs w:val="0"/>
          <w:rtl w:val="0"/>
        </w:rPr>
        <w:t xml:space="preserve"> Nombre en clave de operación conjunta DEA-militares venezolanos que resultó en captura de Maduro el 3 de enero de 2025.</w:t>
      </w:r>
    </w:p>
    <w:p w:rsidR="00000000" w:rsidDel="00000000" w:rsidP="00000000" w:rsidRDefault="00000000" w:rsidRPr="00000000" w14:paraId="0000019B">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C">
      <w:pPr>
        <w:ind w:firstLine="720"/>
        <w:jc w:val="both"/>
        <w:rPr>
          <w:rFonts w:ascii="Bodoni" w:cs="Bodoni" w:eastAsia="Bodoni" w:hAnsi="Bodoni"/>
          <w:b w:val="0"/>
          <w:bCs w:val="0"/>
        </w:rPr>
      </w:pPr>
      <w:r w:rsidDel="00000000" w:rsidR="00000000" w:rsidRPr="00000000">
        <w:rPr>
          <w:rFonts w:ascii="Bodoni" w:cs="Bodoni" w:eastAsia="Bodoni" w:hAnsi="Bodoni"/>
          <w:rtl w:val="0"/>
        </w:rPr>
        <w:t xml:space="preserve">Inmunidad de jefe de Estado:</w:t>
      </w:r>
      <w:r w:rsidDel="00000000" w:rsidR="00000000" w:rsidRPr="00000000">
        <w:rPr>
          <w:rFonts w:ascii="Bodoni" w:cs="Bodoni" w:eastAsia="Bodoni" w:hAnsi="Bodoni"/>
          <w:b w:val="0"/>
          <w:bCs w:val="0"/>
          <w:rtl w:val="0"/>
        </w:rPr>
        <w:t xml:space="preserve"> Principio de derecho internacional que protege a jefes de Estado de jurisdicción extranjera; disputa central sobre legalidad de la captura de Maduro.</w:t>
      </w:r>
    </w:p>
    <w:p w:rsidR="00000000" w:rsidDel="00000000" w:rsidP="00000000" w:rsidRDefault="00000000" w:rsidRPr="00000000" w14:paraId="0000019D">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9E">
      <w:pPr>
        <w:ind w:firstLine="720"/>
        <w:jc w:val="both"/>
        <w:rPr>
          <w:rFonts w:ascii="Bodoni" w:cs="Bodoni" w:eastAsia="Bodoni" w:hAnsi="Bodoni"/>
        </w:rPr>
      </w:pPr>
      <w:r w:rsidDel="00000000" w:rsidR="00000000" w:rsidRPr="00000000">
        <w:rPr>
          <w:rFonts w:ascii="Bodoni" w:cs="Bodoni" w:eastAsia="Bodoni" w:hAnsi="Bodoni"/>
          <w:rtl w:val="0"/>
        </w:rPr>
        <w:t xml:space="preserve">VI. Preguntas a considerar </w:t>
      </w:r>
    </w:p>
    <w:p w:rsidR="00000000" w:rsidDel="00000000" w:rsidP="00000000" w:rsidRDefault="00000000" w:rsidRPr="00000000" w14:paraId="0000019F">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A0">
      <w:pPr>
        <w:numPr>
          <w:ilvl w:val="0"/>
          <w:numId w:val="3"/>
        </w:numPr>
        <w:ind w:left="144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¿Es legítima la captura de Maduro o constituye violación de soberanía?</w:t>
      </w:r>
    </w:p>
    <w:p w:rsidR="00000000" w:rsidDel="00000000" w:rsidP="00000000" w:rsidRDefault="00000000" w:rsidRPr="00000000" w14:paraId="000001A1">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A2">
      <w:pPr>
        <w:numPr>
          <w:ilvl w:val="0"/>
          <w:numId w:val="3"/>
        </w:numPr>
        <w:ind w:left="144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¿Es responsabilidad del Consejo de Seguridad prevenir guerra civil en Venezuela mediante intervención internacional, o debe respetar autodeterminación del pueblo venezolano incluso si resulta en violencia? ¿Cuándo la protección de civiles justifica una acción internacional?</w:t>
      </w:r>
    </w:p>
    <w:p w:rsidR="00000000" w:rsidDel="00000000" w:rsidP="00000000" w:rsidRDefault="00000000" w:rsidRPr="00000000" w14:paraId="000001A3">
      <w:pPr>
        <w:ind w:firstLine="720"/>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A4">
      <w:pPr>
        <w:numPr>
          <w:ilvl w:val="0"/>
          <w:numId w:val="3"/>
        </w:numPr>
        <w:ind w:left="144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Si el Consejo de Seguridad reconoce la captura de Maduro como legítima, ¿qué impide que en el futuro otras potencias capturen jefes de Estado que consideren criminales? ¿Cómo se protege el orden internacional basado en soberanía estatal cuando esa soberanía puede ser usurpada por regímenes autoritarios?</w:t>
      </w:r>
    </w:p>
    <w:p w:rsidR="00000000" w:rsidDel="00000000" w:rsidP="00000000" w:rsidRDefault="00000000" w:rsidRPr="00000000" w14:paraId="000001A5">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A6">
      <w:pPr>
        <w:numPr>
          <w:ilvl w:val="0"/>
          <w:numId w:val="3"/>
        </w:numPr>
        <w:ind w:left="144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¿Las sanciones económicas estadounidenses contra el régimen de Maduro (2019-2024) fueron herramienta legítima de presión por crímenes y fraude, o constituyeron “bloqueo” que agravó crisis humanitaria violando derechos del pueblo venezolano?</w:t>
      </w:r>
    </w:p>
    <w:p w:rsidR="00000000" w:rsidDel="00000000" w:rsidP="00000000" w:rsidRDefault="00000000" w:rsidRPr="00000000" w14:paraId="000001A7">
      <w:pPr>
        <w:jc w:val="both"/>
        <w:rPr>
          <w:rFonts w:ascii="Bodoni" w:cs="Bodoni" w:eastAsia="Bodoni" w:hAnsi="Bodoni"/>
          <w:b w:val="0"/>
          <w:bCs w:val="0"/>
        </w:rPr>
      </w:pPr>
      <w:r w:rsidDel="00000000" w:rsidR="00000000" w:rsidRPr="00000000">
        <w:rPr>
          <w:rtl w:val="0"/>
        </w:rPr>
      </w:r>
    </w:p>
    <w:p w:rsidR="00000000" w:rsidDel="00000000" w:rsidP="00000000" w:rsidRDefault="00000000" w:rsidRPr="00000000" w14:paraId="000001A8">
      <w:pPr>
        <w:numPr>
          <w:ilvl w:val="0"/>
          <w:numId w:val="3"/>
        </w:numPr>
        <w:ind w:left="1440" w:hanging="360"/>
        <w:jc w:val="both"/>
        <w:rPr>
          <w:rFonts w:ascii="Bodoni" w:cs="Bodoni" w:eastAsia="Bodoni" w:hAnsi="Bodoni"/>
          <w:b w:val="0"/>
          <w:bCs w:val="0"/>
        </w:rPr>
      </w:pPr>
      <w:r w:rsidDel="00000000" w:rsidR="00000000" w:rsidRPr="00000000">
        <w:rPr>
          <w:rFonts w:ascii="Bodoni" w:cs="Bodoni" w:eastAsia="Bodoni" w:hAnsi="Bodoni"/>
          <w:b w:val="0"/>
          <w:bCs w:val="0"/>
          <w:rtl w:val="0"/>
        </w:rPr>
        <w:t xml:space="preserve">¿Quién tiene legitimidad para gobernar Venezuela: Edmundo González, Delcy Rodríguez (vicepresidenta constitucional del régimen anterior), o un gobierno de transición neutral?</w:t>
      </w:r>
    </w:p>
    <w:p w:rsidR="00000000" w:rsidDel="00000000" w:rsidP="00000000" w:rsidRDefault="00000000" w:rsidRPr="00000000" w14:paraId="000001A9">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1AD">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1B5">
      <w:pPr>
        <w:spacing w:after="240" w:before="240" w:lineRule="auto"/>
        <w:jc w:val="both"/>
        <w:rPr>
          <w:rFonts w:ascii="Times New Roman" w:cs="Times New Roman" w:eastAsia="Times New Roman" w:hAnsi="Times New Roman"/>
          <w:b w:val="0"/>
          <w:bCs w:val="0"/>
        </w:rPr>
      </w:pPr>
      <w:r w:rsidDel="00000000" w:rsidR="00000000" w:rsidRPr="00000000">
        <w:rPr>
          <w:rtl w:val="0"/>
        </w:rPr>
      </w:r>
    </w:p>
    <w:sectPr>
      <w:headerReference r:id="rId9" w:type="default"/>
      <w:footerReference r:id="rId10"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rPr/>
    </w:pPr>
    <w:r w:rsidDel="00000000" w:rsidR="00000000" w:rsidRPr="00000000">
      <w:rPr/>
      <w:pict>
        <v:shape id="WordPictureWatermark1" style="position:absolute;width:645.3240944881891pt;height:967.9861417322836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26"/>
        <w:szCs w:val="26"/>
        <w:lang w:val="es_419"/>
      </w:rPr>
    </w:rPrDefault>
    <w:pPrDefault>
      <w:pPr>
        <w:spacing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firstLine="720"/>
      <w:jc w:val="left"/>
    </w:pPr>
    <w:rPr>
      <w:rFonts w:ascii="Times New Roman" w:cs="Times New Roman" w:eastAsia="Times New Roman" w:hAnsi="Times New Roman"/>
    </w:rPr>
  </w:style>
  <w:style w:type="paragraph" w:styleId="Heading2">
    <w:name w:val="heading 2"/>
    <w:basedOn w:val="Normal"/>
    <w:next w:val="Normal"/>
    <w:pPr>
      <w:keepNext w:val="1"/>
      <w:keepLines w:val="1"/>
      <w:spacing w:line="480" w:lineRule="auto"/>
      <w:ind w:left="1440" w:hanging="360"/>
      <w:jc w:val="left"/>
    </w:pPr>
    <w:rPr>
      <w:b w:val="0"/>
      <w:bCs w:val="0"/>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sps1803@gmail.com" TargetMode="External"/><Relationship Id="rId8" Type="http://schemas.openxmlformats.org/officeDocument/2006/relationships/hyperlink" Target="mailto:Gmartinezser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